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A7" w:rsidRPr="00A13F2F" w:rsidRDefault="00AE09A7" w:rsidP="00A13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850BF0" w:rsidRPr="00A13F2F" w:rsidRDefault="00850BF0" w:rsidP="0085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50BF0" w:rsidRPr="00A13F2F" w:rsidRDefault="00850BF0" w:rsidP="0085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4457"/>
      </w:tblGrid>
      <w:tr w:rsidR="00850BF0" w:rsidRPr="00A13F2F" w:rsidTr="00125DF5">
        <w:trPr>
          <w:trHeight w:val="878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F0" w:rsidRPr="00A13F2F" w:rsidRDefault="00850BF0" w:rsidP="00125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Рівненська загальноосвітня школа І-ІІІ ступенів №6</w:t>
            </w:r>
          </w:p>
        </w:tc>
      </w:tr>
      <w:tr w:rsidR="00850BF0" w:rsidRPr="00A13F2F" w:rsidTr="00125DF5">
        <w:trPr>
          <w:trHeight w:val="878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F0" w:rsidRPr="00A13F2F" w:rsidRDefault="00850BF0" w:rsidP="00125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850BF0" w:rsidRPr="00A13F2F" w:rsidRDefault="00850BF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F0" w:rsidRPr="00A13F2F" w:rsidRDefault="009C705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850BF0" w:rsidRPr="00A13F2F" w:rsidRDefault="00850BF0" w:rsidP="00850BF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50BF0" w:rsidRPr="00A13F2F" w:rsidRDefault="00931EEE" w:rsidP="00850B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Назва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850BF0" w:rsidRPr="00A13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="00850BF0" w:rsidRPr="00A13F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0753B" w:rsidRPr="00A13F2F" w:rsidRDefault="00AE09A7" w:rsidP="00850BF0">
      <w:pPr>
        <w:pStyle w:val="a3"/>
        <w:spacing w:after="0" w:line="240" w:lineRule="auto"/>
        <w:ind w:left="356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  <w:proofErr w:type="spellStart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Відкритий</w:t>
      </w:r>
      <w:proofErr w:type="spellEnd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 </w:t>
      </w:r>
      <w:proofErr w:type="spellStart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простір</w:t>
      </w:r>
      <w:proofErr w:type="spellEnd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 </w:t>
      </w:r>
      <w:proofErr w:type="spellStart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шкільного</w:t>
      </w:r>
      <w:proofErr w:type="spellEnd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 </w:t>
      </w:r>
      <w:proofErr w:type="spellStart"/>
      <w:r w:rsidRPr="00A13F2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подвір’я</w:t>
      </w:r>
      <w:proofErr w:type="spellEnd"/>
    </w:p>
    <w:p w:rsidR="00850BF0" w:rsidRPr="00A13F2F" w:rsidRDefault="00AE09A7" w:rsidP="00850BF0">
      <w:pPr>
        <w:pStyle w:val="a3"/>
        <w:spacing w:after="0" w:line="240" w:lineRule="auto"/>
        <w:ind w:left="356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850BF0" w:rsidRPr="00A13F2F" w:rsidRDefault="00850BF0" w:rsidP="00541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ПІБ автора/авторки або команди авторів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</w:p>
    <w:p w:rsidR="005414E0" w:rsidRPr="00A13F2F" w:rsidRDefault="005414E0" w:rsidP="0054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Колядюк</w:t>
      </w:r>
      <w:proofErr w:type="spellEnd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Дарина Василівна</w:t>
      </w:r>
    </w:p>
    <w:p w:rsidR="00931EEE" w:rsidRPr="00A13F2F" w:rsidRDefault="00931EEE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: </w:t>
      </w:r>
      <w:r w:rsidR="004F0500" w:rsidRPr="00A13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27178</w:t>
      </w:r>
      <w:r w:rsidRPr="00A13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 </w:t>
      </w:r>
    </w:p>
    <w:p w:rsidR="00850BF0" w:rsidRPr="00A13F2F" w:rsidRDefault="00850BF0" w:rsidP="00850BF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Тематика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</w:p>
    <w:p w:rsidR="004F0500" w:rsidRPr="00A13F2F" w:rsidRDefault="002765DF" w:rsidP="004F050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Покращення території, збільшення функціональності території навколо школи озеленення та благоустрій подвір’я школи.</w:t>
      </w:r>
    </w:p>
    <w:p w:rsidR="00931EEE" w:rsidRPr="00A13F2F" w:rsidRDefault="00931EEE" w:rsidP="004F050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50BF0" w:rsidRPr="00A13F2F" w:rsidRDefault="002765DF" w:rsidP="004F050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 Місце реалізації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850BF0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50BF0" w:rsidRPr="00A13F2F" w:rsidRDefault="006D76B1" w:rsidP="00850B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33001, </w:t>
      </w:r>
      <w:proofErr w:type="spellStart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м.Рівне</w:t>
      </w:r>
      <w:proofErr w:type="spellEnd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вул. </w:t>
      </w:r>
      <w:proofErr w:type="spellStart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О.Пчлки</w:t>
      </w:r>
      <w:proofErr w:type="spellEnd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9, подвір’я </w:t>
      </w:r>
      <w:r w:rsidR="00850BF0"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ЗОШ №6</w:t>
      </w:r>
    </w:p>
    <w:p w:rsidR="00850BF0" w:rsidRPr="00A13F2F" w:rsidRDefault="00931EEE" w:rsidP="00850BF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Мета та цілі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50BF0" w:rsidRPr="00A13F2F" w:rsidRDefault="002765DF" w:rsidP="00850BF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комфортне середовище на подвір’ї школи для підвищення іміджу школи. О</w:t>
      </w:r>
      <w:r w:rsidR="00850BF0"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блаштування простору для прогулянок, проведення тематичних заходів.</w:t>
      </w: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Потреб</w:t>
      </w:r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и яких учнів задовольняє </w:t>
      </w:r>
      <w:proofErr w:type="spellStart"/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50BF0" w:rsidRPr="00A13F2F" w:rsidRDefault="00850BF0" w:rsidP="004F05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Даний </w:t>
      </w:r>
      <w:proofErr w:type="spellStart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покликаний задовольнити учнів 1-11 класів, батьків школярів.</w:t>
      </w: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50BF0" w:rsidRPr="00A13F2F" w:rsidRDefault="006D76B1" w:rsidP="00850B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7 місяців</w:t>
      </w:r>
    </w:p>
    <w:p w:rsidR="00850BF0" w:rsidRPr="00A13F2F" w:rsidRDefault="00850BF0" w:rsidP="00850BF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Опис ідеї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50753B" w:rsidRPr="00A13F2F" w:rsidRDefault="0050753B" w:rsidP="0050753B">
      <w:pPr>
        <w:pStyle w:val="Standard"/>
        <w:jc w:val="both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 xml:space="preserve">На території, прилеглій до будівлі школи №6, немає жодної лавки. Тому в учнів, які виходять на перерві надвір, немає можливості </w:t>
      </w:r>
      <w:proofErr w:type="spellStart"/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комфортно</w:t>
      </w:r>
      <w:proofErr w:type="spellEnd"/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 xml:space="preserve"> провести час. Цю проблему можна вирішити, розмістивши на подвір’ї школи кілька зручних лавок та урн для сміття. У школярів з’явиться додатковий стимул більше позаурочного часу проводити на свіжому повітрі, вони зможуть </w:t>
      </w:r>
      <w:proofErr w:type="spellStart"/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комфортно</w:t>
      </w:r>
      <w:proofErr w:type="spellEnd"/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 xml:space="preserve"> відпочити на перерві, поспілкуватися. При наявності лавочок на шкільному подвір’ї можна буде проводити </w:t>
      </w:r>
      <w:proofErr w:type="spellStart"/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>уроки</w:t>
      </w:r>
      <w:proofErr w:type="spellEnd"/>
      <w:r w:rsidRPr="00A13F2F">
        <w:rPr>
          <w:rFonts w:ascii="Times New Roman" w:hAnsi="Times New Roman" w:cs="Times New Roman"/>
          <w:position w:val="-1"/>
          <w:sz w:val="28"/>
          <w:szCs w:val="28"/>
          <w:lang w:eastAsia="en-US"/>
        </w:rPr>
        <w:t xml:space="preserve">, що дуже актуально в час пандемії. Крім того, на цій території після уроків відпочивають молодші школярі, які перебувають на групі продовженого дня і для них теж необхідно облаштувати комфортний простір. </w:t>
      </w:r>
      <w:r w:rsidRPr="00A13F2F">
        <w:rPr>
          <w:rFonts w:ascii="Times New Roman" w:hAnsi="Times New Roman" w:cs="Times New Roman"/>
          <w:sz w:val="28"/>
          <w:szCs w:val="28"/>
          <w:lang w:eastAsia="en-US"/>
        </w:rPr>
        <w:t xml:space="preserve">Озеленення шкільного двору ЗОШ №6 не є достатнім і не відповідає естетичним </w:t>
      </w:r>
      <w:r w:rsidRPr="00A13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вимогам сьогодення. Зелені насадження навколо школи відіграють дуже важливу архітектурно-художню, захисну та навчально-виховну складову благоустрою території сучасного закладу освіти. Шкільна територія повинна мати гарний, естетичний та привабливий вигляд.</w:t>
      </w: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 Очікувані результати від реалізації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50753B" w:rsidRPr="00A13F2F" w:rsidRDefault="0050753B" w:rsidP="0050753B">
      <w:pPr>
        <w:pStyle w:val="Standard"/>
        <w:rPr>
          <w:rFonts w:ascii="Times New Roman" w:hAnsi="Times New Roman"/>
          <w:sz w:val="28"/>
          <w:szCs w:val="28"/>
        </w:rPr>
      </w:pPr>
      <w:r w:rsidRPr="00A13F2F">
        <w:rPr>
          <w:rFonts w:ascii="Times New Roman" w:hAnsi="Times New Roman"/>
          <w:bCs/>
          <w:color w:val="000000"/>
          <w:sz w:val="28"/>
          <w:szCs w:val="28"/>
        </w:rPr>
        <w:t>- облаштування шкільного подвір’я сприятиме збільшенню рухової активності учнів;</w:t>
      </w:r>
      <w:r w:rsidRPr="00A13F2F">
        <w:rPr>
          <w:rFonts w:ascii="Times New Roman" w:hAnsi="Times New Roman"/>
          <w:bCs/>
          <w:color w:val="000000"/>
          <w:sz w:val="28"/>
          <w:szCs w:val="28"/>
        </w:rPr>
        <w:br/>
        <w:t>- реалізація проекту забезпечить облаштування сучасного подвір’я, естетичного та безпечного;</w:t>
      </w:r>
      <w:r w:rsidRPr="00A13F2F">
        <w:rPr>
          <w:rFonts w:ascii="Times New Roman" w:hAnsi="Times New Roman"/>
          <w:bCs/>
          <w:color w:val="000000"/>
          <w:sz w:val="28"/>
          <w:szCs w:val="28"/>
        </w:rPr>
        <w:br/>
        <w:t>- після завершення проекту подальше утримання буде здійснюватися балансоутримувачем;</w:t>
      </w:r>
      <w:r w:rsidRPr="00A13F2F">
        <w:rPr>
          <w:rFonts w:ascii="Times New Roman" w:hAnsi="Times New Roman"/>
          <w:bCs/>
          <w:color w:val="000000"/>
          <w:sz w:val="28"/>
          <w:szCs w:val="28"/>
        </w:rPr>
        <w:br/>
        <w:t xml:space="preserve">- </w:t>
      </w:r>
      <w:r w:rsidRPr="00A13F2F">
        <w:rPr>
          <w:rFonts w:ascii="Times New Roman" w:hAnsi="Times New Roman" w:cs="Times New Roman"/>
          <w:bCs/>
          <w:color w:val="000000"/>
          <w:position w:val="-1"/>
          <w:sz w:val="28"/>
          <w:szCs w:val="28"/>
          <w:lang w:eastAsia="en-US"/>
        </w:rPr>
        <w:t>красиве облаштування шкільного подвір’я</w:t>
      </w:r>
    </w:p>
    <w:p w:rsidR="0050753B" w:rsidRPr="00A13F2F" w:rsidRDefault="0050753B" w:rsidP="0050753B">
      <w:pPr>
        <w:pStyle w:val="Standard"/>
        <w:rPr>
          <w:rFonts w:ascii="Times New Roman" w:hAnsi="Times New Roman"/>
          <w:sz w:val="28"/>
          <w:szCs w:val="28"/>
        </w:rPr>
      </w:pP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11. </w:t>
      </w:r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Коментар/Додатки до ідеї </w:t>
      </w:r>
      <w:proofErr w:type="spellStart"/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2765DF"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931EEE" w:rsidRPr="00A13F2F" w:rsidRDefault="00931EEE" w:rsidP="004F050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Додадкові</w:t>
      </w:r>
      <w:proofErr w:type="spellEnd"/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будуть проводитись за рахунок спонсорських коштів.</w:t>
      </w: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50BF0" w:rsidRPr="00A13F2F" w:rsidRDefault="00850BF0" w:rsidP="004F05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12. Орієнтовна вартість (кошторис)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2446"/>
        <w:gridCol w:w="1873"/>
        <w:gridCol w:w="1489"/>
        <w:gridCol w:w="1747"/>
        <w:gridCol w:w="1305"/>
      </w:tblGrid>
      <w:tr w:rsidR="00850BF0" w:rsidRPr="00A13F2F" w:rsidTr="00125DF5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850BF0" w:rsidRPr="00A13F2F" w:rsidRDefault="00850BF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850BF0" w:rsidRPr="00A13F2F" w:rsidRDefault="00850BF0" w:rsidP="001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850BF0" w:rsidRPr="00A13F2F" w:rsidRDefault="00850BF0" w:rsidP="001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</w:t>
            </w:r>
            <w:proofErr w:type="spellStart"/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850BF0" w:rsidRPr="00A13F2F" w:rsidRDefault="00850BF0" w:rsidP="00125D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850BF0" w:rsidRPr="00A13F2F" w:rsidTr="00F10A2D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Велопарковка</w:t>
            </w:r>
            <w:proofErr w:type="spellEnd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37B31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837B31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4400</w:t>
            </w:r>
          </w:p>
        </w:tc>
      </w:tr>
      <w:tr w:rsidR="00850BF0" w:rsidRPr="00A13F2F" w:rsidTr="00F10A2D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Лавки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14000</w:t>
            </w:r>
          </w:p>
        </w:tc>
      </w:tr>
      <w:tr w:rsidR="005414E0" w:rsidRPr="00A13F2F" w:rsidTr="00125DF5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Смітники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3906</w:t>
            </w:r>
          </w:p>
        </w:tc>
      </w:tr>
      <w:tr w:rsidR="00850BF0" w:rsidRPr="00A13F2F" w:rsidTr="00F10A2D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Саджанці </w:t>
            </w:r>
            <w:r w:rsidR="00E251D5"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магнолій</w:t>
            </w:r>
          </w:p>
          <w:p w:rsidR="00F66222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1940</w:t>
            </w:r>
          </w:p>
        </w:tc>
      </w:tr>
      <w:tr w:rsidR="00850BF0" w:rsidRPr="00A13F2F" w:rsidTr="00F10A2D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Саджанці квітів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931EEE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660</w:t>
            </w:r>
          </w:p>
        </w:tc>
      </w:tr>
      <w:tr w:rsidR="005414E0" w:rsidRPr="00A13F2F" w:rsidTr="00125DF5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Фарба біла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E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</w:t>
            </w:r>
          </w:p>
        </w:tc>
      </w:tr>
      <w:tr w:rsidR="00850BF0" w:rsidRPr="00A13F2F" w:rsidTr="00F10A2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Фарба червона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</w:tr>
      <w:tr w:rsidR="00850BF0" w:rsidRPr="00A13F2F" w:rsidTr="00F10A2D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E251D5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5414E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Фарба зелена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10A2D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BF0" w:rsidRPr="00A13F2F" w:rsidRDefault="00F66222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</w:tr>
      <w:tr w:rsidR="00886F96" w:rsidRPr="00A13F2F" w:rsidTr="00F10A2D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Пензлики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30-60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</w:t>
            </w:r>
          </w:p>
        </w:tc>
      </w:tr>
      <w:tr w:rsidR="00886F96" w:rsidRPr="00A13F2F" w:rsidTr="00F10A2D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Грунт</w:t>
            </w:r>
            <w:proofErr w:type="spellEnd"/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 кг- 304грн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F96" w:rsidRPr="00A13F2F" w:rsidRDefault="00886F96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912</w:t>
            </w:r>
          </w:p>
        </w:tc>
      </w:tr>
      <w:tr w:rsidR="004F0500" w:rsidRPr="00A13F2F" w:rsidTr="00F10A2D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00" w:rsidRPr="00A13F2F" w:rsidRDefault="004F050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00" w:rsidRPr="00A13F2F" w:rsidRDefault="004F050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00" w:rsidRPr="00A13F2F" w:rsidRDefault="004F050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00" w:rsidRPr="00A13F2F" w:rsidRDefault="004F050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00" w:rsidRPr="00A13F2F" w:rsidRDefault="004F050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500" w:rsidRPr="00A13F2F" w:rsidRDefault="004F0500" w:rsidP="001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3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27178грн</w:t>
            </w:r>
          </w:p>
        </w:tc>
      </w:tr>
    </w:tbl>
    <w:p w:rsidR="00850BF0" w:rsidRPr="00A13F2F" w:rsidRDefault="00850BF0" w:rsidP="00850B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13. Чи потребує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ні</w:t>
      </w:r>
    </w:p>
    <w:p w:rsidR="00850BF0" w:rsidRPr="00A13F2F" w:rsidRDefault="00850BF0" w:rsidP="0085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0BF0" w:rsidRPr="00A13F2F" w:rsidRDefault="00850BF0" w:rsidP="00850BF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14. Додатки</w:t>
      </w:r>
      <w:r w:rsidRPr="00A13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Pr="00A1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</w:p>
    <w:p w:rsidR="00850BF0" w:rsidRPr="00A13F2F" w:rsidRDefault="00850BF0" w:rsidP="00850B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850BF0" w:rsidRPr="00A13F2F" w:rsidRDefault="00850BF0" w:rsidP="00850BF0">
      <w:pPr>
        <w:rPr>
          <w:sz w:val="28"/>
          <w:szCs w:val="28"/>
        </w:rPr>
      </w:pPr>
      <w:r w:rsidRPr="00A13F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13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110866" w:rsidRPr="00A13F2F" w:rsidRDefault="00110866">
      <w:pPr>
        <w:rPr>
          <w:sz w:val="28"/>
          <w:szCs w:val="28"/>
        </w:rPr>
      </w:pPr>
    </w:p>
    <w:sectPr w:rsidR="00110866" w:rsidRPr="00A13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82EAF"/>
    <w:multiLevelType w:val="hybridMultilevel"/>
    <w:tmpl w:val="8D30E2BC"/>
    <w:lvl w:ilvl="0" w:tplc="5E1835F6">
      <w:start w:val="1"/>
      <w:numFmt w:val="decimal"/>
      <w:lvlText w:val="%1."/>
      <w:lvlJc w:val="left"/>
      <w:pPr>
        <w:ind w:left="356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F0"/>
    <w:rsid w:val="00110866"/>
    <w:rsid w:val="002765DF"/>
    <w:rsid w:val="004F0500"/>
    <w:rsid w:val="0050753B"/>
    <w:rsid w:val="005414E0"/>
    <w:rsid w:val="006810E2"/>
    <w:rsid w:val="006D76B1"/>
    <w:rsid w:val="00837B31"/>
    <w:rsid w:val="00850BF0"/>
    <w:rsid w:val="008846FC"/>
    <w:rsid w:val="00886F96"/>
    <w:rsid w:val="00931EEE"/>
    <w:rsid w:val="009C7056"/>
    <w:rsid w:val="00A13F2F"/>
    <w:rsid w:val="00AE09A7"/>
    <w:rsid w:val="00CF7793"/>
    <w:rsid w:val="00D27FDA"/>
    <w:rsid w:val="00E251D5"/>
    <w:rsid w:val="00F10A2D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B843-63B0-40BC-AE70-B5EDBED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050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075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D27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6</dc:creator>
  <cp:keywords/>
  <dc:description/>
  <cp:lastModifiedBy>НІІВ</cp:lastModifiedBy>
  <cp:revision>2</cp:revision>
  <cp:lastPrinted>2021-11-01T09:50:00Z</cp:lastPrinted>
  <dcterms:created xsi:type="dcterms:W3CDTF">2021-11-09T06:02:00Z</dcterms:created>
  <dcterms:modified xsi:type="dcterms:W3CDTF">2021-11-09T06:02:00Z</dcterms:modified>
</cp:coreProperties>
</file>