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3D" w:rsidRPr="00923A3D" w:rsidRDefault="00923A3D" w:rsidP="00BB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23A3D" w:rsidRPr="00923A3D" w:rsidRDefault="00923A3D" w:rsidP="00BB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4782"/>
      </w:tblGrid>
      <w:tr w:rsidR="00923A3D" w:rsidRPr="00923A3D" w:rsidTr="00923A3D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A3D" w:rsidRPr="00923A3D" w:rsidRDefault="00923A3D" w:rsidP="00BB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A3D" w:rsidRPr="003D52D6" w:rsidRDefault="00923A3D" w:rsidP="00BB2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4E6A">
              <w:rPr>
                <w:rFonts w:ascii="Times New Roman" w:hAnsi="Times New Roman" w:cs="Times New Roman"/>
                <w:sz w:val="28"/>
              </w:rPr>
              <w:t>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23A3D" w:rsidRPr="009323A6" w:rsidRDefault="00923A3D" w:rsidP="00BB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3A3D" w:rsidRPr="00923A3D" w:rsidTr="00923A3D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A3D" w:rsidRPr="00923A3D" w:rsidRDefault="00923A3D" w:rsidP="00BB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Ідентифікаційний номер </w:t>
            </w: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923A3D" w:rsidRPr="00923A3D" w:rsidRDefault="00923A3D" w:rsidP="00BB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A3D" w:rsidRPr="00923A3D" w:rsidRDefault="00FA2588" w:rsidP="00B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003</w:t>
            </w:r>
          </w:p>
        </w:tc>
      </w:tr>
    </w:tbl>
    <w:p w:rsidR="00923A3D" w:rsidRPr="00923A3D" w:rsidRDefault="00923A3D" w:rsidP="00BB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Pr="00923A3D" w:rsidRDefault="00923A3D" w:rsidP="00BB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Назва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15 слів)</w:t>
      </w:r>
      <w:r w:rsidRPr="00923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  <w:r w:rsidR="004C49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Актова зала – душа школи</w:t>
      </w:r>
    </w:p>
    <w:p w:rsidR="00923A3D" w:rsidRPr="00923A3D" w:rsidRDefault="00923A3D" w:rsidP="00BB27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ПІБ автора/авторки або команди авторів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  <w:r w:rsidR="00367C92" w:rsidRPr="00367C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67C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Коробко </w:t>
      </w:r>
      <w:proofErr w:type="spellStart"/>
      <w:r w:rsidR="00367C92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Олекандра</w:t>
      </w:r>
      <w:bookmarkStart w:id="0" w:name="_GoBack"/>
      <w:bookmarkEnd w:id="0"/>
      <w:proofErr w:type="spellEnd"/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Сума коштів на реалізацію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25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r w:rsidR="00257EF5" w:rsidRPr="00257EF5">
        <w:rPr>
          <w:rFonts w:ascii="Times New Roman" w:eastAsia="Times New Roman" w:hAnsi="Times New Roman" w:cs="Times New Roman"/>
          <w:i/>
          <w:sz w:val="28"/>
          <w:szCs w:val="24"/>
        </w:rPr>
        <w:t xml:space="preserve">16180 </w:t>
      </w:r>
      <w:r w:rsidRPr="00923A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 </w:t>
      </w: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Тематика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57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Створення дизайну приміщення актової зали.</w:t>
      </w: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Pr="00923A3D" w:rsidRDefault="00923A3D" w:rsidP="00BB27E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5. Місце реалізації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(адреса, територія навчального закладу, приміщення, кабінет)</w:t>
      </w: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</w:rPr>
        <w:t>Україна, 33025, Рівненська область, м.</w:t>
      </w:r>
      <w:r w:rsidR="00B21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Рівне, вулиця Сергія </w:t>
      </w:r>
      <w:proofErr w:type="spellStart"/>
      <w:r w:rsidRPr="00D03C1C">
        <w:rPr>
          <w:rFonts w:ascii="Times New Roman" w:hAnsi="Times New Roman" w:cs="Times New Roman"/>
          <w:sz w:val="28"/>
        </w:rPr>
        <w:t>Боженова</w:t>
      </w:r>
      <w:proofErr w:type="spellEnd"/>
      <w:r>
        <w:rPr>
          <w:rFonts w:ascii="Times New Roman" w:hAnsi="Times New Roman" w:cs="Times New Roman"/>
          <w:sz w:val="28"/>
        </w:rPr>
        <w:t>, будинок</w:t>
      </w:r>
      <w:r w:rsidRPr="00D03C1C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, </w:t>
      </w:r>
      <w:r w:rsidRPr="00764E6A">
        <w:rPr>
          <w:rFonts w:ascii="Times New Roman" w:hAnsi="Times New Roman" w:cs="Times New Roman"/>
          <w:sz w:val="28"/>
        </w:rPr>
        <w:t>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</w:r>
      <w:r>
        <w:rPr>
          <w:rFonts w:ascii="Times New Roman" w:hAnsi="Times New Roman" w:cs="Times New Roman"/>
          <w:sz w:val="28"/>
        </w:rPr>
        <w:t>, актова зала.</w:t>
      </w:r>
    </w:p>
    <w:p w:rsidR="00923A3D" w:rsidRDefault="00923A3D" w:rsidP="00BB27E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8"/>
        </w:rPr>
      </w:pPr>
      <w:r w:rsidRPr="00BB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6. Мета та цілі </w:t>
      </w:r>
      <w:proofErr w:type="spellStart"/>
      <w:r w:rsidRPr="00BB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50 слів ):</w:t>
      </w:r>
      <w:r w:rsidRPr="00BB27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BB27E2">
        <w:rPr>
          <w:rFonts w:ascii="Times New Roman" w:hAnsi="Times New Roman" w:cs="Times New Roman"/>
          <w:sz w:val="28"/>
        </w:rPr>
        <w:t xml:space="preserve">Основною метою проекту є створення комфортного інформаційного та естетичного середовища в актовій залі за допомогою використання новітнього </w:t>
      </w:r>
      <w:r w:rsidR="00851151" w:rsidRPr="00BB27E2">
        <w:rPr>
          <w:rFonts w:ascii="Times New Roman" w:hAnsi="Times New Roman" w:cs="Times New Roman"/>
          <w:sz w:val="28"/>
        </w:rPr>
        <w:t>оздоблення.</w:t>
      </w:r>
      <w:r w:rsidRPr="00BB27E2">
        <w:rPr>
          <w:rFonts w:ascii="Times New Roman" w:hAnsi="Times New Roman" w:cs="Times New Roman"/>
          <w:sz w:val="28"/>
        </w:rPr>
        <w:t xml:space="preserve">  Офо</w:t>
      </w:r>
      <w:r w:rsidR="00BC2DF9" w:rsidRPr="00BB27E2">
        <w:rPr>
          <w:rFonts w:ascii="Times New Roman" w:hAnsi="Times New Roman" w:cs="Times New Roman"/>
          <w:sz w:val="28"/>
        </w:rPr>
        <w:t>рмлення актової зали</w:t>
      </w:r>
      <w:r w:rsidRPr="00BB27E2">
        <w:rPr>
          <w:rFonts w:ascii="Times New Roman" w:hAnsi="Times New Roman" w:cs="Times New Roman"/>
          <w:sz w:val="28"/>
        </w:rPr>
        <w:t xml:space="preserve"> має ґрунтуватися на зручності, функціональності, безпечності та естетичній привабливості. </w:t>
      </w:r>
      <w:r w:rsidR="00FA2588" w:rsidRPr="00BB27E2">
        <w:rPr>
          <w:rFonts w:ascii="Times New Roman" w:hAnsi="Times New Roman" w:cs="Times New Roman"/>
          <w:sz w:val="28"/>
        </w:rPr>
        <w:t>Невід’ємною частиною процесу реформування</w:t>
      </w:r>
      <w:r w:rsidR="00257EF5">
        <w:rPr>
          <w:rFonts w:ascii="Times New Roman" w:hAnsi="Times New Roman" w:cs="Times New Roman"/>
          <w:sz w:val="28"/>
        </w:rPr>
        <w:t xml:space="preserve"> </w:t>
      </w:r>
      <w:r w:rsidR="00FA2588" w:rsidRPr="00BB27E2">
        <w:rPr>
          <w:rFonts w:ascii="Times New Roman" w:hAnsi="Times New Roman" w:cs="Times New Roman"/>
          <w:sz w:val="28"/>
        </w:rPr>
        <w:t>є облаштування сп</w:t>
      </w:r>
      <w:r w:rsidR="00BC2DF9" w:rsidRPr="00BB27E2">
        <w:rPr>
          <w:rFonts w:ascii="Times New Roman" w:hAnsi="Times New Roman" w:cs="Times New Roman"/>
          <w:sz w:val="28"/>
        </w:rPr>
        <w:t>еціальних зон не тільки в класах, а й в актовій залі закладу</w:t>
      </w:r>
      <w:r w:rsidR="00FA2588" w:rsidRPr="00BB27E2">
        <w:rPr>
          <w:rFonts w:ascii="Times New Roman" w:hAnsi="Times New Roman" w:cs="Times New Roman"/>
          <w:sz w:val="28"/>
        </w:rPr>
        <w:t>. Одним з таких є осередок художньо – творчої діяльно</w:t>
      </w:r>
      <w:r w:rsidR="00B21087" w:rsidRPr="00BB27E2">
        <w:rPr>
          <w:rFonts w:ascii="Times New Roman" w:hAnsi="Times New Roman" w:cs="Times New Roman"/>
          <w:sz w:val="28"/>
        </w:rPr>
        <w:t xml:space="preserve">сті, який сприяє тому, що діти будуть </w:t>
      </w:r>
      <w:r w:rsidR="00BC2DF9" w:rsidRPr="00BB27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1087" w:rsidRPr="00BB27E2">
        <w:rPr>
          <w:rFonts w:ascii="Times New Roman" w:hAnsi="Times New Roman" w:cs="Times New Roman"/>
          <w:sz w:val="28"/>
        </w:rPr>
        <w:t>комфортно</w:t>
      </w:r>
      <w:proofErr w:type="spellEnd"/>
      <w:r w:rsidR="00B21087" w:rsidRPr="00BB27E2">
        <w:rPr>
          <w:rFonts w:ascii="Times New Roman" w:hAnsi="Times New Roman" w:cs="Times New Roman"/>
          <w:sz w:val="28"/>
        </w:rPr>
        <w:t xml:space="preserve"> почуватися в школі, мати позитивний емоційний стан. </w:t>
      </w:r>
    </w:p>
    <w:p w:rsidR="00BB27E2" w:rsidRPr="00BB27E2" w:rsidRDefault="00BB27E2" w:rsidP="00BB27E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8"/>
        </w:rPr>
      </w:pPr>
    </w:p>
    <w:p w:rsidR="00923A3D" w:rsidRPr="00923A3D" w:rsidRDefault="00923A3D" w:rsidP="00BB27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7. Потреби яких учнів задовольняє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(основні групи учнів, які зможуть користуватися результатами </w:t>
      </w:r>
      <w:proofErr w:type="spellStart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 ними буде використовуватись </w:t>
      </w:r>
      <w:proofErr w:type="spellStart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</w:t>
      </w:r>
      <w:proofErr w:type="spellEnd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які зміни відбудуться завдяки користуванню результатами реалізованого </w:t>
      </w:r>
      <w:proofErr w:type="spellStart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764E6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сі у</w:t>
      </w:r>
      <w:r w:rsidRPr="00764E6A">
        <w:rPr>
          <w:rFonts w:ascii="Times New Roman" w:hAnsi="Times New Roman" w:cs="Times New Roman"/>
          <w:sz w:val="28"/>
        </w:rPr>
        <w:t>часники освітнього процесу</w:t>
      </w:r>
      <w:r>
        <w:rPr>
          <w:rFonts w:ascii="Times New Roman" w:hAnsi="Times New Roman" w:cs="Times New Roman"/>
          <w:sz w:val="28"/>
        </w:rPr>
        <w:t>: вихованці дошкільного підрозділу, учні закладу, педагоги, батьки.</w:t>
      </w:r>
    </w:p>
    <w:p w:rsid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8. Часові рамки впровадження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(скільки часу потрібно для реалізації):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257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 місяці</w:t>
      </w:r>
    </w:p>
    <w:p w:rsidR="00BB27E2" w:rsidRPr="00923A3D" w:rsidRDefault="00BB27E2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8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Опис ідеї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</w:t>
      </w:r>
      <w:r w:rsidRPr="00BB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символів</w:t>
      </w:r>
      <w:r w:rsidRPr="00BB27E2">
        <w:rPr>
          <w:rFonts w:ascii="Times New Roman" w:hAnsi="Times New Roman" w:cs="Times New Roman"/>
          <w:sz w:val="28"/>
        </w:rPr>
        <w:t>):</w:t>
      </w:r>
      <w:r w:rsidR="00EE1EBD" w:rsidRPr="00BB27E2">
        <w:rPr>
          <w:rFonts w:ascii="Times New Roman" w:hAnsi="Times New Roman" w:cs="Times New Roman"/>
          <w:sz w:val="28"/>
        </w:rPr>
        <w:t xml:space="preserve"> Роль</w:t>
      </w:r>
      <w:r w:rsidR="00B21087" w:rsidRPr="00BB27E2">
        <w:rPr>
          <w:rFonts w:ascii="Times New Roman" w:hAnsi="Times New Roman" w:cs="Times New Roman"/>
          <w:sz w:val="28"/>
        </w:rPr>
        <w:t xml:space="preserve"> першого враження від інтер’єру, який</w:t>
      </w:r>
      <w:r w:rsidR="00EE1EBD" w:rsidRPr="00BB27E2">
        <w:rPr>
          <w:rFonts w:ascii="Times New Roman" w:hAnsi="Times New Roman" w:cs="Times New Roman"/>
          <w:sz w:val="28"/>
        </w:rPr>
        <w:t xml:space="preserve"> тебе </w:t>
      </w:r>
      <w:r w:rsidR="00EE1EBD" w:rsidRPr="00BB27E2">
        <w:rPr>
          <w:rFonts w:ascii="Times New Roman" w:hAnsi="Times New Roman" w:cs="Times New Roman"/>
          <w:sz w:val="28"/>
        </w:rPr>
        <w:lastRenderedPageBreak/>
        <w:t>зустрічає, ду</w:t>
      </w:r>
      <w:r w:rsidR="00B21087" w:rsidRPr="00BB27E2">
        <w:rPr>
          <w:rFonts w:ascii="Times New Roman" w:hAnsi="Times New Roman" w:cs="Times New Roman"/>
          <w:sz w:val="28"/>
        </w:rPr>
        <w:t>же велика. По-перше, це «лице» закладу, показник</w:t>
      </w:r>
      <w:r w:rsidR="00EE1EBD" w:rsidRPr="00BB27E2">
        <w:rPr>
          <w:rFonts w:ascii="Times New Roman" w:hAnsi="Times New Roman" w:cs="Times New Roman"/>
          <w:sz w:val="28"/>
        </w:rPr>
        <w:t xml:space="preserve"> </w:t>
      </w:r>
      <w:r w:rsidR="00B21087" w:rsidRPr="00BB27E2">
        <w:rPr>
          <w:rFonts w:ascii="Times New Roman" w:hAnsi="Times New Roman" w:cs="Times New Roman"/>
          <w:sz w:val="28"/>
        </w:rPr>
        <w:t xml:space="preserve">іміджу й статусу </w:t>
      </w:r>
      <w:r w:rsidR="00EE1EBD" w:rsidRPr="00BB27E2">
        <w:rPr>
          <w:rFonts w:ascii="Times New Roman" w:hAnsi="Times New Roman" w:cs="Times New Roman"/>
          <w:sz w:val="28"/>
        </w:rPr>
        <w:t xml:space="preserve"> школи. По-друге, відображення внутрішнь</w:t>
      </w:r>
      <w:r w:rsidR="00B21087" w:rsidRPr="00BB27E2">
        <w:rPr>
          <w:rFonts w:ascii="Times New Roman" w:hAnsi="Times New Roman" w:cs="Times New Roman"/>
          <w:sz w:val="28"/>
        </w:rPr>
        <w:t>ої культури колективу і свідчення</w:t>
      </w:r>
      <w:r w:rsidR="00EE1EBD" w:rsidRPr="00BB27E2">
        <w:rPr>
          <w:rFonts w:ascii="Times New Roman" w:hAnsi="Times New Roman" w:cs="Times New Roman"/>
          <w:sz w:val="28"/>
        </w:rPr>
        <w:t xml:space="preserve"> його професіоналізму. Тому вкрай важливим є створення привабливого естетичного вигляду і позитивної атмосфери. Оформлення шкільного простору дасть можливість вирішити питання інформативності, функціональності, корисності, єдиного стилістичного рішен</w:t>
      </w:r>
      <w:r w:rsidR="00B21087" w:rsidRPr="00BB27E2">
        <w:rPr>
          <w:rFonts w:ascii="Times New Roman" w:hAnsi="Times New Roman" w:cs="Times New Roman"/>
          <w:sz w:val="28"/>
        </w:rPr>
        <w:t xml:space="preserve">ня. </w:t>
      </w:r>
    </w:p>
    <w:p w:rsidR="00923A3D" w:rsidRPr="00923A3D" w:rsidRDefault="00923A3D" w:rsidP="00BB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10. Очікувані результати від реалізації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EE1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C4946" w:rsidRPr="00923A3D" w:rsidRDefault="004C4946" w:rsidP="00BB27E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8"/>
        </w:rPr>
      </w:pPr>
      <w:r w:rsidRPr="00BB27E2">
        <w:rPr>
          <w:rFonts w:ascii="Times New Roman" w:hAnsi="Times New Roman" w:cs="Times New Roman"/>
          <w:sz w:val="28"/>
        </w:rPr>
        <w:t xml:space="preserve">В результаті реалізації </w:t>
      </w:r>
      <w:proofErr w:type="spellStart"/>
      <w:r w:rsidRPr="00BB27E2">
        <w:rPr>
          <w:rFonts w:ascii="Times New Roman" w:hAnsi="Times New Roman" w:cs="Times New Roman"/>
          <w:sz w:val="28"/>
        </w:rPr>
        <w:t>проєкту</w:t>
      </w:r>
      <w:proofErr w:type="spellEnd"/>
      <w:r w:rsidRPr="00BB27E2">
        <w:rPr>
          <w:rFonts w:ascii="Times New Roman" w:hAnsi="Times New Roman" w:cs="Times New Roman"/>
          <w:sz w:val="28"/>
        </w:rPr>
        <w:t xml:space="preserve"> школа отримає нове обличчя. Яскраве оформлення актової зали не тільки прикрасить інтер'єр, а й допоможе прищепити учням любов до своєї школи, спонукати бажання зберігати і примножувати її традиції. </w:t>
      </w:r>
      <w:proofErr w:type="spellStart"/>
      <w:r w:rsidRPr="00BB27E2">
        <w:rPr>
          <w:rFonts w:ascii="Times New Roman" w:hAnsi="Times New Roman" w:cs="Times New Roman"/>
          <w:sz w:val="28"/>
        </w:rPr>
        <w:t>Проєкт</w:t>
      </w:r>
      <w:proofErr w:type="spellEnd"/>
      <w:r w:rsidRPr="00BB27E2">
        <w:rPr>
          <w:rFonts w:ascii="Times New Roman" w:hAnsi="Times New Roman" w:cs="Times New Roman"/>
          <w:sz w:val="28"/>
        </w:rPr>
        <w:t xml:space="preserve"> сприятиме формуванню естетично розвинених особистостей, мотивуватиме до участі у позаурочному житті закладу. </w:t>
      </w:r>
    </w:p>
    <w:p w:rsidR="00923A3D" w:rsidRPr="00923A3D" w:rsidRDefault="00923A3D" w:rsidP="00BB27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11. Коментар/Додатки до ідеї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(за потреби):</w:t>
      </w: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923A3D" w:rsidRPr="00923A3D" w:rsidRDefault="00923A3D" w:rsidP="00BB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923A3D" w:rsidRPr="00923A3D" w:rsidRDefault="00923A3D" w:rsidP="00BB27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12. Орієнтовна вартість (кошторис)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(всі складові </w:t>
      </w:r>
      <w:proofErr w:type="spellStart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їх орієнтовна вартість)</w:t>
      </w:r>
    </w:p>
    <w:p w:rsidR="00923A3D" w:rsidRPr="00923A3D" w:rsidRDefault="00923A3D" w:rsidP="00BB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3622"/>
        <w:gridCol w:w="1216"/>
        <w:gridCol w:w="802"/>
        <w:gridCol w:w="1305"/>
        <w:gridCol w:w="2127"/>
      </w:tblGrid>
      <w:tr w:rsidR="00923A3D" w:rsidRPr="00923A3D" w:rsidTr="00A84EF2">
        <w:trPr>
          <w:trHeight w:val="121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пор.</w:t>
            </w:r>
          </w:p>
          <w:p w:rsidR="00923A3D" w:rsidRPr="00923A3D" w:rsidRDefault="00923A3D" w:rsidP="00BB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3A3D" w:rsidRPr="00923A3D" w:rsidRDefault="00923A3D" w:rsidP="00BB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  <w:p w:rsidR="00923A3D" w:rsidRPr="00923A3D" w:rsidRDefault="00923A3D" w:rsidP="00BB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</w:t>
            </w:r>
          </w:p>
          <w:p w:rsidR="00923A3D" w:rsidRPr="00923A3D" w:rsidRDefault="00923A3D" w:rsidP="00BB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</w:t>
            </w:r>
          </w:p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вимірю-</w:t>
            </w: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вання</w:t>
            </w:r>
            <w:proofErr w:type="spellEnd"/>
          </w:p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Кіль-кість,</w:t>
            </w:r>
          </w:p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</w:t>
            </w:r>
          </w:p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</w:t>
            </w:r>
          </w:p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одиницю,</w:t>
            </w:r>
          </w:p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Всього,</w:t>
            </w:r>
          </w:p>
          <w:p w:rsidR="00923A3D" w:rsidRPr="00923A3D" w:rsidRDefault="00923A3D" w:rsidP="00BB27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FD79F3" w:rsidRPr="00923A3D" w:rsidTr="00A84EF2">
        <w:trPr>
          <w:trHeight w:val="47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806EA4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Фарба латексна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літр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 грн.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 грн</w:t>
            </w:r>
          </w:p>
        </w:tc>
      </w:tr>
      <w:tr w:rsidR="00FD79F3" w:rsidRPr="00923A3D" w:rsidTr="00A84EF2">
        <w:trPr>
          <w:trHeight w:val="3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806EA4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Барвники (</w:t>
            </w: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синій,</w:t>
            </w:r>
          </w:p>
          <w:p w:rsidR="00FD79F3" w:rsidRPr="00AF3E62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червоний,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D79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коричневий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ін. 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AF3E62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Флакон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AF3E62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AF3E62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грн.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AF3E62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 грн.</w:t>
            </w:r>
          </w:p>
        </w:tc>
      </w:tr>
      <w:tr w:rsidR="00FD79F3" w:rsidRPr="00923A3D" w:rsidTr="00A84EF2">
        <w:trPr>
          <w:trHeight w:val="30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806EA4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Скотч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малярний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рулон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 грн.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 грн.</w:t>
            </w:r>
          </w:p>
        </w:tc>
      </w:tr>
      <w:tr w:rsidR="00FD79F3" w:rsidRPr="00923A3D" w:rsidTr="00A84EF2">
        <w:trPr>
          <w:trHeight w:val="39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806EA4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Плівка захисна 70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грн.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30 грн. </w:t>
            </w:r>
          </w:p>
        </w:tc>
      </w:tr>
      <w:tr w:rsidR="00FD79F3" w:rsidRPr="00923A3D" w:rsidTr="00A84EF2">
        <w:trPr>
          <w:trHeight w:val="4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806EA4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Лак панельний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літр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 грн.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 грн.</w:t>
            </w:r>
          </w:p>
        </w:tc>
      </w:tr>
      <w:tr w:rsidR="00FD79F3" w:rsidRPr="00923A3D" w:rsidTr="00A84EF2">
        <w:trPr>
          <w:trHeight w:val="37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Pr="00806EA4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Робота  художника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FD79F3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13000грн.</w:t>
            </w:r>
          </w:p>
        </w:tc>
      </w:tr>
      <w:tr w:rsidR="00FD79F3" w:rsidRPr="00923A3D" w:rsidTr="00257EF5">
        <w:trPr>
          <w:trHeight w:val="141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9F3" w:rsidRDefault="00257EF5" w:rsidP="00F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Резерв 10%                                                                                               1470 грн</w:t>
            </w:r>
          </w:p>
        </w:tc>
      </w:tr>
      <w:tr w:rsidR="00257EF5" w:rsidRPr="00257EF5" w:rsidTr="0071524E">
        <w:trPr>
          <w:trHeight w:val="139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F5" w:rsidRPr="00257EF5" w:rsidRDefault="00257EF5" w:rsidP="0025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Всього:</w:t>
            </w:r>
            <w:r w:rsidRPr="00257E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16180 грн</w:t>
            </w:r>
          </w:p>
        </w:tc>
      </w:tr>
    </w:tbl>
    <w:p w:rsidR="00923A3D" w:rsidRPr="00257EF5" w:rsidRDefault="00923A3D" w:rsidP="00BB27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13. Чи потребує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додаткових коштів на утримання об’єкта, що є результатом реалізації </w:t>
      </w:r>
      <w:proofErr w:type="spellStart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923A3D" w:rsidRP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 ні</w:t>
      </w:r>
    </w:p>
    <w:p w:rsidR="00923A3D" w:rsidRPr="00923A3D" w:rsidRDefault="00923A3D" w:rsidP="00BB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Pr="00923A3D" w:rsidRDefault="00923A3D" w:rsidP="00BB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3A3D" w:rsidRDefault="00923A3D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14. Додатки</w:t>
      </w:r>
      <w:r w:rsidRPr="00923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(фотографії, малюнки, схеми, описи, графічні зображення, додаткові пояснення тощо), </w:t>
      </w: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вказати перелік:</w:t>
      </w: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14B8" w:rsidRPr="00923A3D" w:rsidRDefault="009914B8" w:rsidP="00BB27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До:</w:t>
      </w:r>
    </w:p>
    <w:p w:rsidR="00FE417D" w:rsidRDefault="00923A3D" w:rsidP="00BB27E2">
      <w:pPr>
        <w:spacing w:line="240" w:lineRule="auto"/>
        <w:jc w:val="both"/>
      </w:pPr>
      <w:r w:rsidRPr="00923A3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r w:rsidR="009914B8" w:rsidRPr="009914B8">
        <w:rPr>
          <w:noProof/>
          <w:lang w:eastAsia="uk-UA"/>
        </w:rPr>
        <w:drawing>
          <wp:inline distT="0" distB="0" distL="0" distR="0">
            <wp:extent cx="6048375" cy="4540061"/>
            <wp:effectExtent l="0" t="0" r="0" b="0"/>
            <wp:docPr id="1" name="Рисунок 1" descr="C:\Users\School\Desktop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20" cy="454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B8" w:rsidRPr="009914B8" w:rsidRDefault="009914B8" w:rsidP="00BB27E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914B8">
        <w:rPr>
          <w:rFonts w:ascii="Times New Roman" w:hAnsi="Times New Roman" w:cs="Times New Roman"/>
          <w:b/>
          <w:sz w:val="28"/>
        </w:rPr>
        <w:t>Після(макет):</w:t>
      </w:r>
      <w:r w:rsidRPr="009914B8"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6120765" cy="3967163"/>
            <wp:effectExtent l="0" t="0" r="0" b="0"/>
            <wp:docPr id="2" name="Рисунок 2" descr="C:\Users\School\Desktop\макет, піс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макет, піс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6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4B8" w:rsidRPr="00991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14"/>
    <w:rsid w:val="00180137"/>
    <w:rsid w:val="00257EF5"/>
    <w:rsid w:val="00367C92"/>
    <w:rsid w:val="00495101"/>
    <w:rsid w:val="004B6FC5"/>
    <w:rsid w:val="004C131A"/>
    <w:rsid w:val="004C4946"/>
    <w:rsid w:val="00523814"/>
    <w:rsid w:val="007D2201"/>
    <w:rsid w:val="00851151"/>
    <w:rsid w:val="00923A3D"/>
    <w:rsid w:val="00943766"/>
    <w:rsid w:val="009914B8"/>
    <w:rsid w:val="009C7AFD"/>
    <w:rsid w:val="009F4C01"/>
    <w:rsid w:val="00A84EF2"/>
    <w:rsid w:val="00B21087"/>
    <w:rsid w:val="00BB27E2"/>
    <w:rsid w:val="00BC2DF9"/>
    <w:rsid w:val="00EA1B91"/>
    <w:rsid w:val="00EE1EBD"/>
    <w:rsid w:val="00FA2588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B456"/>
  <w15:chartTrackingRefBased/>
  <w15:docId w15:val="{11F14694-52C0-4126-82E1-5A26125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3025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0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2749</Words>
  <Characters>1568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НІІВ</cp:lastModifiedBy>
  <cp:revision>2</cp:revision>
  <dcterms:created xsi:type="dcterms:W3CDTF">2021-11-09T06:58:00Z</dcterms:created>
  <dcterms:modified xsi:type="dcterms:W3CDTF">2021-11-09T06:58:00Z</dcterms:modified>
</cp:coreProperties>
</file>