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CA1" w:rsidRPr="006E3CA1" w:rsidRDefault="006E3CA1" w:rsidP="006E3C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5F5F5"/>
        <w:tblLayout w:type="fixed"/>
        <w:tblLook w:val="0000" w:firstRow="0" w:lastRow="0" w:firstColumn="0" w:lastColumn="0" w:noHBand="0" w:noVBand="0"/>
      </w:tblPr>
      <w:tblGrid>
        <w:gridCol w:w="4456"/>
        <w:gridCol w:w="4956"/>
      </w:tblGrid>
      <w:tr w:rsidR="006E3CA1" w:rsidRPr="004731EA" w:rsidTr="00416D70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6E3CA1" w:rsidRPr="006E3CA1" w:rsidRDefault="006E3CA1" w:rsidP="006E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 w:eastAsia="uk-UA"/>
              </w:rPr>
              <w:t>Номер та назва навчального закладу</w:t>
            </w:r>
          </w:p>
        </w:tc>
        <w:tc>
          <w:tcPr>
            <w:tcW w:w="4956" w:type="dxa"/>
            <w:shd w:val="clear" w:color="auto" w:fill="F5F5F5"/>
          </w:tcPr>
          <w:p w:rsidR="00A10630" w:rsidRPr="005C32CE" w:rsidRDefault="00316AA8" w:rsidP="00316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2"/>
              </w:tabs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ab/>
            </w:r>
          </w:p>
          <w:p w:rsidR="006E3CA1" w:rsidRPr="005C32CE" w:rsidRDefault="005C32CE" w:rsidP="005C3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5C32CE">
              <w:rPr>
                <w:rFonts w:ascii="Times New Roman" w:hAnsi="Times New Roman" w:cs="Times New Roman"/>
                <w:sz w:val="24"/>
                <w:szCs w:val="24"/>
                <w:highlight w:val="white"/>
                <w:lang w:val="uk-UA"/>
              </w:rPr>
              <w:t>Рівненський навчально-виховний комплекс «Загальноосвітня школа І – ІІІ ступенів – спеціалізована спортивна школа №26» Рівненської міської ради</w:t>
            </w:r>
          </w:p>
        </w:tc>
      </w:tr>
      <w:tr w:rsidR="006E3CA1" w:rsidRPr="006E3CA1" w:rsidTr="00416D70">
        <w:trPr>
          <w:trHeight w:val="878"/>
          <w:jc w:val="center"/>
        </w:trPr>
        <w:tc>
          <w:tcPr>
            <w:tcW w:w="4456" w:type="dxa"/>
            <w:shd w:val="clear" w:color="auto" w:fill="F5F5F5"/>
            <w:vAlign w:val="center"/>
          </w:tcPr>
          <w:p w:rsidR="00A10630" w:rsidRDefault="00A10630" w:rsidP="006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  <w:p w:rsidR="006E3CA1" w:rsidRPr="006E3CA1" w:rsidRDefault="006E3CA1" w:rsidP="006E3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Ідентифікаційний номер </w:t>
            </w:r>
            <w:proofErr w:type="spellStart"/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проєкту</w:t>
            </w:r>
            <w:proofErr w:type="spellEnd"/>
          </w:p>
          <w:p w:rsidR="006E3CA1" w:rsidRPr="006E3CA1" w:rsidRDefault="006E3CA1" w:rsidP="006E3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956" w:type="dxa"/>
            <w:shd w:val="clear" w:color="auto" w:fill="F5F5F5"/>
          </w:tcPr>
          <w:p w:rsidR="00A10630" w:rsidRDefault="00A10630" w:rsidP="00A1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  <w:p w:rsidR="00A10630" w:rsidRPr="006E3CA1" w:rsidRDefault="00A10630" w:rsidP="00A10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№</w:t>
            </w:r>
            <w:r w:rsidR="005C32CE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</w:t>
            </w:r>
          </w:p>
        </w:tc>
      </w:tr>
    </w:tbl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316AA8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1. Назва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:</w:t>
      </w:r>
      <w:r w:rsidR="00316AA8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«</w:t>
      </w:r>
      <w:proofErr w:type="spellStart"/>
      <w:r w:rsidRPr="006E3CA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Viberoom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атмосферна кімната для шкільного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2. ПІБ автора/авторки або команди авторів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Петрук Поліна</w:t>
      </w:r>
      <w:r w:rsidR="007572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bookmarkStart w:id="0" w:name="_GoBack"/>
      <w:bookmarkEnd w:id="0"/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3. Сума коштів на реалізацію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: </w:t>
      </w:r>
      <w:r w:rsidR="00316AA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30 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00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грн. </w:t>
      </w: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4. Тематика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: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облаштування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меблями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кімнати для засідань органів учнівського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творчо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 роботи учнів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5. Місце реалізації </w:t>
      </w:r>
      <w:r w:rsidR="00316AA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проекту: </w:t>
      </w:r>
      <w:r w:rsidR="00316AA8" w:rsidRP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Рівненська РТГ, м. Рівне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вул. </w:t>
      </w:r>
      <w:proofErr w:type="spellStart"/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Павлюченка</w:t>
      </w:r>
      <w:proofErr w:type="spellEnd"/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24, Рівненський НВК № 26, </w:t>
      </w:r>
      <w:proofErr w:type="spellStart"/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каб</w:t>
      </w:r>
      <w:proofErr w:type="spellEnd"/>
      <w:r w:rsidR="00316A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104.</w:t>
      </w:r>
    </w:p>
    <w:p w:rsidR="006E3CA1" w:rsidRPr="006E3CA1" w:rsidRDefault="006E3CA1" w:rsidP="006E3CA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spacing w:before="240" w:after="0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6. Мета та цілі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облаштувати новими меблями, проектором та </w:t>
      </w:r>
      <w:proofErr w:type="spellStart"/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фліпчартом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сучасну кім</w:t>
      </w:r>
      <w:r w:rsidR="004731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нату учнівського самоврядування, в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якій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школярі проводитимуть наради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учнівського самоврядування;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долучатимуться до вирішення соціально-значущих проблем розвитку закладу; реалізовуватимуть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свої творчі задуми та ідеї.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7. Потреби яких учнів задовольняє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учні 5-11 класів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навчального закладу №26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матимуть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змогу якісно та </w:t>
      </w:r>
      <w:proofErr w:type="spellStart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комфортно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проводити наради шкільного самоврядування, реалізовувати творчі задуми за допомогою сучасних інформаційно-комунікативних технологій</w:t>
      </w:r>
      <w:r w:rsidR="004731E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8. Часові рамки впровадження </w:t>
      </w:r>
      <w:r w:rsidR="000C5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проекту </w:t>
      </w:r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 місяць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9. Опис ідеї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забезпечення кімнати шкільного самоврядування сучасним</w:t>
      </w:r>
      <w:r w:rsidR="008F1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 інформаційно-комунікаційними технологіями,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а також необхідними меблями для комфорту та якісної роботи учнів. 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>Як</w:t>
      </w:r>
      <w:proofErr w:type="spellStart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існе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обладнання кімнати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учнівського самоврядування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одна з головних задач навчального закладу</w:t>
      </w:r>
      <w:r w:rsid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Pr="006E3CA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оскільки сфера застосування такої спеціалізованої кімнати дуже широка. Учнівське самоврядування зможе використовувати презентаційні можливості, демонстраційні матеріали, електронні бібліотеки. Атмосферна кімната призначена для формування інформацій</w:t>
      </w:r>
      <w:r w:rsidR="008F17A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о-освітнього і культурного середовища, яке створюється з використанням апаратно-програмних засобів інформаційно-комунікаційних технологій. Завдяки хорошому технічному забезпеченню учні зможуть використовувати інформаційні технології  для досягнення поставлених цілей.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10. Очікувані результати від реалізації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самореалізація учнів, збагачення їх суспільно-громадянського досвіду; бажання учнів розв’язувати трудові, соціально-політичні, моральні проблеми суспільства; досягнення соціально корисної </w:t>
      </w:r>
      <w:proofErr w:type="spellStart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мети;розвиток</w:t>
      </w:r>
      <w:proofErr w:type="spellEnd"/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творчих рис характеру – цілеспрямованості, винахідливості, оригінальності; розвиток світогляду учнівської молоді.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white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11. Коментар/Додатки до ідеї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437F0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437F07" w:rsidRDefault="00437F07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437F07" w:rsidRPr="00437F07" w:rsidRDefault="00437F07" w:rsidP="001F4D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437F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Ремонтні роботи будуть відбуватися за кошти закладу.</w:t>
      </w:r>
    </w:p>
    <w:p w:rsidR="006E3CA1" w:rsidRPr="006E3CA1" w:rsidRDefault="006E3CA1" w:rsidP="001F4D6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12. Орієнтовна вартість (кошторис) </w:t>
      </w:r>
      <w:proofErr w:type="spellStart"/>
      <w:r w:rsidR="001F4D60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="000C5E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:</w:t>
      </w:r>
    </w:p>
    <w:p w:rsidR="001F4D60" w:rsidRPr="006E3CA1" w:rsidRDefault="001F4D60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tbl>
      <w:tblPr>
        <w:tblW w:w="97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0"/>
        <w:gridCol w:w="2287"/>
        <w:gridCol w:w="1749"/>
        <w:gridCol w:w="1300"/>
        <w:gridCol w:w="1950"/>
        <w:gridCol w:w="1625"/>
      </w:tblGrid>
      <w:tr w:rsidR="001F4D60" w:rsidRPr="006E3CA1" w:rsidTr="008F17A9">
        <w:trPr>
          <w:trHeight w:val="1209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№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пор.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2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Найменування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витрат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вимірювання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EA45A9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</w:t>
            </w:r>
            <w:r w:rsidR="001F4D60"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сть,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од.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Вартість за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одиницю,</w:t>
            </w:r>
          </w:p>
          <w:p w:rsidR="001F4D60" w:rsidRPr="006E3CA1" w:rsidRDefault="00EA45A9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грн.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Всього,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грн</w:t>
            </w:r>
          </w:p>
        </w:tc>
      </w:tr>
      <w:tr w:rsidR="001F4D60" w:rsidRPr="006E3CA1" w:rsidTr="008F17A9">
        <w:trPr>
          <w:trHeight w:val="474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1.</w:t>
            </w:r>
          </w:p>
        </w:tc>
        <w:tc>
          <w:tcPr>
            <w:tcW w:w="22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Стільці</w:t>
            </w:r>
          </w:p>
        </w:tc>
        <w:tc>
          <w:tcPr>
            <w:tcW w:w="1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шт.</w:t>
            </w:r>
          </w:p>
        </w:tc>
        <w:tc>
          <w:tcPr>
            <w:tcW w:w="1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12</w:t>
            </w:r>
          </w:p>
        </w:tc>
        <w:tc>
          <w:tcPr>
            <w:tcW w:w="19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800</w:t>
            </w:r>
          </w:p>
        </w:tc>
        <w:tc>
          <w:tcPr>
            <w:tcW w:w="1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9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600</w:t>
            </w:r>
          </w:p>
        </w:tc>
      </w:tr>
      <w:tr w:rsidR="001F4D60" w:rsidRPr="006E3CA1" w:rsidTr="008F17A9">
        <w:trPr>
          <w:trHeight w:val="343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2.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Круглий стіл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10 000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000</w:t>
            </w:r>
          </w:p>
        </w:tc>
      </w:tr>
      <w:tr w:rsidR="001F4D60" w:rsidRPr="006E3CA1" w:rsidTr="008F17A9">
        <w:trPr>
          <w:trHeight w:val="343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3.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Проектор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1</w:t>
            </w:r>
          </w:p>
        </w:tc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4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Фліпчарт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 маркерний</w:t>
            </w: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1</w:t>
            </w: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2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 </w:t>
            </w:r>
            <w:r w:rsidR="004223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35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 xml:space="preserve">2 </w:t>
            </w:r>
            <w:r w:rsidR="0042236A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5.</w:t>
            </w: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proofErr w:type="spellStart"/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Шафа</w:t>
            </w:r>
            <w:proofErr w:type="spellEnd"/>
            <w:r w:rsidR="00EA45A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 xml:space="preserve"> 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для документ</w:t>
            </w:r>
            <w:proofErr w:type="spellStart"/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ів</w:t>
            </w:r>
            <w:proofErr w:type="spellEnd"/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  <w:t>шт.</w:t>
            </w: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1</w:t>
            </w: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3 000</w:t>
            </w: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3 00</w:t>
            </w:r>
            <w:r w:rsidRPr="006E3CA1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  <w:t>0</w:t>
            </w:r>
          </w:p>
        </w:tc>
      </w:tr>
      <w:tr w:rsidR="001F4D60" w:rsidRPr="006E3CA1" w:rsidTr="008F17A9">
        <w:trPr>
          <w:trHeight w:val="298"/>
        </w:trPr>
        <w:tc>
          <w:tcPr>
            <w:tcW w:w="7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22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17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uk-UA"/>
              </w:rPr>
            </w:pPr>
          </w:p>
        </w:tc>
        <w:tc>
          <w:tcPr>
            <w:tcW w:w="1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950" w:type="dxa"/>
          </w:tcPr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</w:p>
        </w:tc>
        <w:tc>
          <w:tcPr>
            <w:tcW w:w="1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27 </w:t>
            </w:r>
            <w:r w:rsidR="0042236A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45</w:t>
            </w:r>
            <w:r w:rsidRPr="006E3CA1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0</w:t>
            </w:r>
          </w:p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+ 10%</w:t>
            </w:r>
          </w:p>
          <w:p w:rsidR="001F4D60" w:rsidRDefault="00C10553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(3</w:t>
            </w:r>
            <w:r w:rsidR="001F4D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 </w:t>
            </w:r>
            <w:r w:rsidR="000C5E72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050</w:t>
            </w:r>
            <w:r w:rsidR="001F4D60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)</w:t>
            </w:r>
          </w:p>
          <w:p w:rsidR="001F4D60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Всього:</w:t>
            </w:r>
          </w:p>
          <w:p w:rsidR="001F4D60" w:rsidRPr="006E3CA1" w:rsidRDefault="001F4D60" w:rsidP="008F17A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  <w:lang w:val="uk-UA" w:eastAsia="uk-UA"/>
              </w:rPr>
              <w:t>30 500 грн.</w:t>
            </w:r>
          </w:p>
        </w:tc>
      </w:tr>
    </w:tbl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13. Чи потребує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додаткових коштів на утримання об’єкта, що є результатом реалізації </w:t>
      </w:r>
      <w:proofErr w:type="spellStart"/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проєкту</w:t>
      </w:r>
      <w:proofErr w:type="spellEnd"/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(наприклад, витрати на прибирання, електроенергію, водопостачання, поточний ремонт, технічне обслуговування)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?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__</w:t>
      </w:r>
      <w:r w:rsidR="00DE2E14" w:rsidRPr="005C32CE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+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__ так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____ </w:t>
      </w:r>
      <w:r w:rsidR="00C10553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>ні</w:t>
      </w:r>
    </w:p>
    <w:p w:rsidR="006E3CA1" w:rsidRPr="00C10553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10553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Короткий опис та оцінка суми річних витрат:</w:t>
      </w:r>
    </w:p>
    <w:p w:rsidR="00DE2E14" w:rsidRPr="00DE2E14" w:rsidRDefault="00DE2E14" w:rsidP="008F17A9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итрати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 xml:space="preserve"> ремонт та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технічне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передбачити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 xml:space="preserve"> складно.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E2E14">
        <w:rPr>
          <w:rFonts w:ascii="Times New Roman" w:hAnsi="Times New Roman" w:cs="Times New Roman"/>
          <w:sz w:val="28"/>
          <w:szCs w:val="28"/>
        </w:rPr>
        <w:t>, 2000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Pr="00DE2E1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2E14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DE2E14">
        <w:rPr>
          <w:rFonts w:ascii="Times New Roman" w:hAnsi="Times New Roman" w:cs="Times New Roman"/>
          <w:i/>
          <w:sz w:val="28"/>
          <w:szCs w:val="28"/>
        </w:rPr>
        <w:t>.</w:t>
      </w:r>
    </w:p>
    <w:p w:rsidR="006E3CA1" w:rsidRPr="006E3CA1" w:rsidRDefault="006E3CA1" w:rsidP="008F17A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14. Додатки</w:t>
      </w:r>
      <w:r w:rsidRPr="006E3CA1"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  <w:t xml:space="preserve"> (фотографії, малюнки, схеми, описи, графічні зображення, додаткові пояснення тощо), </w:t>
      </w:r>
      <w:r w:rsidRPr="006E3CA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вказати перелік:</w:t>
      </w:r>
    </w:p>
    <w:p w:rsidR="00E3541A" w:rsidRDefault="00E3541A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3541A" w:rsidRPr="006E3CA1" w:rsidRDefault="00E3541A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№1</w:t>
      </w:r>
    </w:p>
    <w:p w:rsidR="006E3CA1" w:rsidRPr="006E3CA1" w:rsidRDefault="006E3CA1" w:rsidP="006E3CA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69029" cy="3063240"/>
            <wp:effectExtent l="19050" t="0" r="7621" b="0"/>
            <wp:docPr id="1" name="Рисунок 1" descr="Офісна Шафа FLASHNIKA Ш-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фісна Шафа FLASHNIKA Ш-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068" cy="306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3541A" w:rsidRPr="006E3CA1" w:rsidRDefault="00E3541A" w:rsidP="00E354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№2</w:t>
      </w:r>
    </w:p>
    <w:p w:rsidR="00E3541A" w:rsidRPr="006E3CA1" w:rsidRDefault="00E3541A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2330" cy="3314700"/>
            <wp:effectExtent l="19050" t="0" r="7620" b="0"/>
            <wp:docPr id="2" name="Рисунок 2" descr="Фото 1 - Стул Изо черный А-0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 - Стул Изо черный А-01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706" cy="331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№3</w:t>
      </w:r>
    </w:p>
    <w:p w:rsidR="000C5E72" w:rsidRPr="006E3CA1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5313" cy="2975707"/>
            <wp:effectExtent l="19050" t="0" r="0" b="0"/>
            <wp:docPr id="3" name="Рисунок 3" descr="Складні столи для конференц-залу. Зовнішні габарити конфігурації діаметр 2710 мм,висота 750 м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ладні столи для конференц-залу. Зовнішні габарити конфігурації діаметр 2710 мм,висота 750 м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759" cy="297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E72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C5E72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Додаток №4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Додаток №5</w:t>
      </w:r>
    </w:p>
    <w:p w:rsidR="000C5E72" w:rsidRPr="006E3CA1" w:rsidRDefault="000C5E72" w:rsidP="000C5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C5E72" w:rsidRPr="006E3CA1" w:rsidRDefault="000C5E72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6E3CA1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6E3CA1" w:rsidRPr="00A10630" w:rsidRDefault="006E3CA1" w:rsidP="006E3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sectPr w:rsidR="006E3CA1" w:rsidRPr="00A10630" w:rsidSect="00527248">
          <w:headerReference w:type="default" r:id="rId9"/>
          <w:pgSz w:w="11906" w:h="16838" w:code="9"/>
          <w:pgMar w:top="851" w:right="680" w:bottom="1134" w:left="1701" w:header="510" w:footer="510" w:gutter="0"/>
          <w:pgNumType w:start="1"/>
          <w:cols w:space="708"/>
          <w:titlePg/>
          <w:docGrid w:linePitch="381"/>
        </w:sectPr>
      </w:pP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40330" cy="3101340"/>
            <wp:effectExtent l="19050" t="0" r="7620" b="0"/>
            <wp:docPr id="4" name="Рисунок 4" descr="Led Проектор Unic UC68 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ed Проектор Unic UC68 Wif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E3CA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 w:rsidRPr="006E3CA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53640" cy="4752975"/>
            <wp:effectExtent l="19050" t="0" r="3810" b="0"/>
            <wp:docPr id="5" name="Рисунок 5" descr="Магнитно-маркерный флипчарт Axent 9703-A на треноге, 70 х 100 см. - 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агнитно-маркерный флипчарт Axent 9703-A на треноге, 70 х 100 см. - фото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CB7" w:rsidRPr="00E717E2" w:rsidRDefault="00381CB7" w:rsidP="00E717E2">
      <w:pPr>
        <w:tabs>
          <w:tab w:val="left" w:pos="1020"/>
        </w:tabs>
        <w:rPr>
          <w:lang w:val="uk-UA"/>
        </w:rPr>
      </w:pPr>
    </w:p>
    <w:sectPr w:rsidR="00381CB7" w:rsidRPr="00E717E2" w:rsidSect="00E717E2">
      <w:pgSz w:w="11906" w:h="16838"/>
      <w:pgMar w:top="993" w:right="850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BC8" w:rsidRDefault="004F6BC8" w:rsidP="006E3CA1">
      <w:pPr>
        <w:spacing w:after="0" w:line="240" w:lineRule="auto"/>
      </w:pPr>
      <w:r>
        <w:separator/>
      </w:r>
    </w:p>
  </w:endnote>
  <w:endnote w:type="continuationSeparator" w:id="0">
    <w:p w:rsidR="004F6BC8" w:rsidRDefault="004F6BC8" w:rsidP="006E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BC8" w:rsidRDefault="004F6BC8" w:rsidP="006E3CA1">
      <w:pPr>
        <w:spacing w:after="0" w:line="240" w:lineRule="auto"/>
      </w:pPr>
      <w:r>
        <w:separator/>
      </w:r>
    </w:p>
  </w:footnote>
  <w:footnote w:type="continuationSeparator" w:id="0">
    <w:p w:rsidR="004F6BC8" w:rsidRDefault="004F6BC8" w:rsidP="006E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0B" w:rsidRDefault="004F6BC8" w:rsidP="00A845E5">
    <w:pPr>
      <w:pStyle w:val="a3"/>
      <w:framePr w:wrap="around" w:vAnchor="text" w:hAnchor="margin" w:xAlign="center" w:y="1"/>
      <w:rPr>
        <w:rStyle w:val="a5"/>
      </w:rPr>
    </w:pPr>
  </w:p>
  <w:p w:rsidR="009C040B" w:rsidRDefault="004F6BC8" w:rsidP="006E3CA1">
    <w:pPr>
      <w:pStyle w:val="a3"/>
      <w:ind w:left="568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45"/>
    <w:rsid w:val="000C5E72"/>
    <w:rsid w:val="00113B83"/>
    <w:rsid w:val="001F4D60"/>
    <w:rsid w:val="002E4E5D"/>
    <w:rsid w:val="00316AA8"/>
    <w:rsid w:val="00381CB7"/>
    <w:rsid w:val="0042236A"/>
    <w:rsid w:val="00437F07"/>
    <w:rsid w:val="004731EA"/>
    <w:rsid w:val="004F6BC8"/>
    <w:rsid w:val="005C32CE"/>
    <w:rsid w:val="006906D9"/>
    <w:rsid w:val="006E3CA1"/>
    <w:rsid w:val="0075729B"/>
    <w:rsid w:val="00805445"/>
    <w:rsid w:val="008F17A9"/>
    <w:rsid w:val="00A10630"/>
    <w:rsid w:val="00C068D4"/>
    <w:rsid w:val="00C10553"/>
    <w:rsid w:val="00C55CAF"/>
    <w:rsid w:val="00D14DFD"/>
    <w:rsid w:val="00DB79D2"/>
    <w:rsid w:val="00DE2E14"/>
    <w:rsid w:val="00E3541A"/>
    <w:rsid w:val="00E717E2"/>
    <w:rsid w:val="00EA45A9"/>
    <w:rsid w:val="00EB1959"/>
    <w:rsid w:val="00EB4AAE"/>
    <w:rsid w:val="00F019E6"/>
    <w:rsid w:val="00FB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A352"/>
  <w15:docId w15:val="{613D0EDC-565A-438B-AA4E-A1092E04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3CA1"/>
  </w:style>
  <w:style w:type="character" w:styleId="a5">
    <w:name w:val="page number"/>
    <w:basedOn w:val="a0"/>
    <w:rsid w:val="006E3CA1"/>
  </w:style>
  <w:style w:type="paragraph" w:styleId="a6">
    <w:name w:val="Balloon Text"/>
    <w:basedOn w:val="a"/>
    <w:link w:val="a7"/>
    <w:uiPriority w:val="99"/>
    <w:semiHidden/>
    <w:unhideWhenUsed/>
    <w:rsid w:val="006E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3CA1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6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3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2365</Words>
  <Characters>1349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НІІВ</cp:lastModifiedBy>
  <cp:revision>2</cp:revision>
  <dcterms:created xsi:type="dcterms:W3CDTF">2021-11-09T07:34:00Z</dcterms:created>
  <dcterms:modified xsi:type="dcterms:W3CDTF">2021-11-09T07:34:00Z</dcterms:modified>
</cp:coreProperties>
</file>