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33" w:rsidRPr="00406D57" w:rsidRDefault="003758C0" w:rsidP="00992943">
      <w:pPr>
        <w:pStyle w:val="TableParagraph"/>
        <w:spacing w:line="276" w:lineRule="auto"/>
        <w:jc w:val="center"/>
        <w:rPr>
          <w:b/>
          <w:sz w:val="28"/>
          <w:szCs w:val="28"/>
        </w:rPr>
      </w:pPr>
      <w:r w:rsidRPr="00406D57">
        <w:rPr>
          <w:b/>
          <w:sz w:val="28"/>
          <w:szCs w:val="28"/>
        </w:rPr>
        <w:t>ПРОЄКТ</w:t>
      </w:r>
    </w:p>
    <w:p w:rsidR="008C6833" w:rsidRPr="00406D57" w:rsidRDefault="008C6833" w:rsidP="00992943">
      <w:pPr>
        <w:pStyle w:val="TableParagraph"/>
        <w:spacing w:line="276" w:lineRule="auto"/>
        <w:jc w:val="both"/>
        <w:rPr>
          <w:b/>
          <w:i/>
          <w:sz w:val="28"/>
          <w:szCs w:val="28"/>
        </w:rPr>
      </w:pPr>
    </w:p>
    <w:tbl>
      <w:tblPr>
        <w:tblStyle w:val="TableNormal"/>
        <w:tblW w:w="941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876"/>
      </w:tblGrid>
      <w:tr w:rsidR="00965388" w:rsidRPr="00406D57" w:rsidTr="00965388">
        <w:trPr>
          <w:trHeight w:val="879"/>
        </w:trPr>
        <w:tc>
          <w:tcPr>
            <w:tcW w:w="4535" w:type="dxa"/>
            <w:shd w:val="clear" w:color="auto" w:fill="F5F5F5"/>
            <w:vAlign w:val="center"/>
          </w:tcPr>
          <w:p w:rsidR="00965388" w:rsidRPr="00406D57" w:rsidRDefault="00965388" w:rsidP="00992943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65388" w:rsidRPr="00406D57" w:rsidRDefault="00965388" w:rsidP="00992943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Номер та назва навчального закладу</w:t>
            </w:r>
          </w:p>
        </w:tc>
        <w:tc>
          <w:tcPr>
            <w:tcW w:w="4876" w:type="dxa"/>
            <w:shd w:val="clear" w:color="auto" w:fill="F5F5F5"/>
            <w:vAlign w:val="center"/>
          </w:tcPr>
          <w:p w:rsidR="00965388" w:rsidRPr="00406D57" w:rsidRDefault="00965388" w:rsidP="00992943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06D57">
              <w:rPr>
                <w:sz w:val="28"/>
                <w:szCs w:val="28"/>
                <w:lang w:eastAsia="ru-RU"/>
              </w:rPr>
              <w:t>Рівненська загальноосвітня школа І-</w:t>
            </w:r>
            <w:r w:rsidRPr="00406D57">
              <w:rPr>
                <w:sz w:val="28"/>
                <w:szCs w:val="28"/>
              </w:rPr>
              <w:t xml:space="preserve">ІІІ </w:t>
            </w:r>
            <w:r w:rsidRPr="00406D57">
              <w:rPr>
                <w:sz w:val="28"/>
                <w:szCs w:val="28"/>
                <w:lang w:eastAsia="ru-RU"/>
              </w:rPr>
              <w:t>ступені</w:t>
            </w:r>
            <w:r w:rsidRPr="00406D57">
              <w:rPr>
                <w:sz w:val="28"/>
                <w:szCs w:val="28"/>
              </w:rPr>
              <w:t>в</w:t>
            </w:r>
            <w:r w:rsidRPr="00406D57">
              <w:rPr>
                <w:sz w:val="28"/>
                <w:szCs w:val="28"/>
                <w:lang w:eastAsia="ru-RU"/>
              </w:rPr>
              <w:t xml:space="preserve"> № 20 Рівненської міської ради</w:t>
            </w:r>
          </w:p>
        </w:tc>
      </w:tr>
      <w:tr w:rsidR="00965388" w:rsidRPr="00406D57" w:rsidTr="00A10D5F">
        <w:trPr>
          <w:trHeight w:val="863"/>
        </w:trPr>
        <w:tc>
          <w:tcPr>
            <w:tcW w:w="4535" w:type="dxa"/>
            <w:shd w:val="clear" w:color="auto" w:fill="F5F5F5"/>
            <w:vAlign w:val="center"/>
          </w:tcPr>
          <w:p w:rsidR="008C6833" w:rsidRPr="00406D57" w:rsidRDefault="003758C0" w:rsidP="00992943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Ідентифікаційний номер проєкту</w:t>
            </w:r>
          </w:p>
        </w:tc>
        <w:tc>
          <w:tcPr>
            <w:tcW w:w="4876" w:type="dxa"/>
            <w:shd w:val="clear" w:color="auto" w:fill="F5F5F5"/>
            <w:vAlign w:val="center"/>
          </w:tcPr>
          <w:p w:rsidR="008C6833" w:rsidRPr="00406D57" w:rsidRDefault="00A10D5F" w:rsidP="00A10D5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06D57" w:rsidRPr="00406D57" w:rsidRDefault="00406D57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406D57" w:rsidRPr="00406D57" w:rsidRDefault="004F23C0" w:rsidP="001F0662">
      <w:pPr>
        <w:pStyle w:val="TableParagraph"/>
        <w:spacing w:line="276" w:lineRule="auto"/>
        <w:jc w:val="both"/>
        <w:rPr>
          <w:b/>
          <w:sz w:val="28"/>
          <w:szCs w:val="28"/>
        </w:rPr>
      </w:pPr>
      <w:r w:rsidRPr="00406D57">
        <w:rPr>
          <w:b/>
          <w:sz w:val="28"/>
          <w:szCs w:val="28"/>
        </w:rPr>
        <w:t>2.</w:t>
      </w:r>
      <w:r w:rsidR="00A10D5F">
        <w:rPr>
          <w:b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 xml:space="preserve">Назва проєкту </w:t>
      </w:r>
      <w:r w:rsidR="003758C0" w:rsidRPr="00406D57">
        <w:rPr>
          <w:i/>
          <w:sz w:val="28"/>
          <w:szCs w:val="28"/>
        </w:rPr>
        <w:t>(не більше 15 слів</w:t>
      </w:r>
      <w:r w:rsidR="003758C0" w:rsidRPr="00406D57">
        <w:rPr>
          <w:sz w:val="28"/>
          <w:szCs w:val="28"/>
        </w:rPr>
        <w:t>):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8C6833" w:rsidRPr="00406D57" w:rsidRDefault="0017764B" w:rsidP="00992943">
      <w:pPr>
        <w:pStyle w:val="TableParagraph"/>
        <w:spacing w:line="276" w:lineRule="auto"/>
        <w:jc w:val="both"/>
        <w:rPr>
          <w:b/>
          <w:sz w:val="28"/>
          <w:szCs w:val="28"/>
        </w:rPr>
      </w:pPr>
      <w:r w:rsidRPr="00406D57">
        <w:rPr>
          <w:sz w:val="28"/>
          <w:szCs w:val="28"/>
        </w:rPr>
        <w:t>Зелений клас</w:t>
      </w:r>
      <w:r w:rsidR="003758C0" w:rsidRPr="00406D57">
        <w:rPr>
          <w:sz w:val="28"/>
          <w:szCs w:val="28"/>
        </w:rPr>
        <w:t>.</w:t>
      </w:r>
    </w:p>
    <w:p w:rsidR="008C6833" w:rsidRPr="00406D57" w:rsidRDefault="008C6833" w:rsidP="00992943">
      <w:pPr>
        <w:pStyle w:val="TableParagraph"/>
        <w:spacing w:line="276" w:lineRule="auto"/>
        <w:jc w:val="both"/>
        <w:rPr>
          <w:b/>
          <w:i/>
          <w:sz w:val="28"/>
          <w:szCs w:val="28"/>
        </w:rPr>
      </w:pPr>
    </w:p>
    <w:p w:rsidR="004F23C0" w:rsidRPr="00406D57" w:rsidRDefault="004F23C0" w:rsidP="00992943">
      <w:pPr>
        <w:pStyle w:val="TableParagraph"/>
        <w:spacing w:line="276" w:lineRule="auto"/>
        <w:jc w:val="both"/>
        <w:rPr>
          <w:sz w:val="28"/>
          <w:szCs w:val="28"/>
        </w:rPr>
      </w:pPr>
      <w:r w:rsidRPr="00406D57">
        <w:rPr>
          <w:b/>
          <w:sz w:val="28"/>
          <w:szCs w:val="28"/>
        </w:rPr>
        <w:t>3.</w:t>
      </w:r>
      <w:r w:rsidR="00A10D5F">
        <w:rPr>
          <w:b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ПІБ автора/авторки або команди авторів проєкту</w:t>
      </w:r>
      <w:r w:rsidR="003758C0" w:rsidRPr="00406D57">
        <w:rPr>
          <w:i/>
          <w:sz w:val="28"/>
          <w:szCs w:val="28"/>
        </w:rPr>
        <w:t xml:space="preserve">: 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406D57" w:rsidRPr="00406D57" w:rsidRDefault="00406D57" w:rsidP="00992943">
      <w:pPr>
        <w:pStyle w:val="TableParagraph"/>
        <w:spacing w:line="276" w:lineRule="auto"/>
        <w:jc w:val="both"/>
        <w:rPr>
          <w:sz w:val="28"/>
          <w:szCs w:val="28"/>
        </w:rPr>
      </w:pPr>
      <w:r w:rsidRPr="00406D57">
        <w:rPr>
          <w:sz w:val="28"/>
          <w:szCs w:val="28"/>
        </w:rPr>
        <w:t>Максимчук Ірина</w:t>
      </w:r>
      <w:bookmarkStart w:id="0" w:name="_GoBack"/>
      <w:bookmarkEnd w:id="0"/>
      <w:r w:rsidRPr="00406D57">
        <w:rPr>
          <w:sz w:val="28"/>
          <w:szCs w:val="28"/>
        </w:rPr>
        <w:t>.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406D57" w:rsidRPr="00406D57" w:rsidRDefault="004F23C0" w:rsidP="00992943">
      <w:pPr>
        <w:pStyle w:val="TableParagraph"/>
        <w:spacing w:line="276" w:lineRule="auto"/>
        <w:jc w:val="both"/>
        <w:rPr>
          <w:i/>
          <w:sz w:val="28"/>
          <w:szCs w:val="28"/>
          <w:u w:val="single"/>
        </w:rPr>
      </w:pPr>
      <w:r w:rsidRPr="00406D57">
        <w:rPr>
          <w:b/>
          <w:sz w:val="28"/>
          <w:szCs w:val="28"/>
        </w:rPr>
        <w:t>4.</w:t>
      </w:r>
      <w:r w:rsidR="00A10D5F">
        <w:rPr>
          <w:b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Сума коштів на реалізацію проєкту</w:t>
      </w:r>
      <w:r w:rsidR="003758C0" w:rsidRPr="00406D57">
        <w:rPr>
          <w:i/>
          <w:sz w:val="28"/>
          <w:szCs w:val="28"/>
        </w:rPr>
        <w:t>: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8C6833" w:rsidRPr="00406D57" w:rsidRDefault="004F23C0" w:rsidP="00992943">
      <w:pPr>
        <w:pStyle w:val="TableParagraph"/>
        <w:spacing w:line="276" w:lineRule="auto"/>
        <w:jc w:val="both"/>
        <w:rPr>
          <w:sz w:val="28"/>
          <w:szCs w:val="28"/>
        </w:rPr>
      </w:pPr>
      <w:r w:rsidRPr="00406D57">
        <w:rPr>
          <w:sz w:val="28"/>
          <w:szCs w:val="28"/>
        </w:rPr>
        <w:t>38</w:t>
      </w:r>
      <w:r w:rsidR="00406D57" w:rsidRPr="00406D57">
        <w:rPr>
          <w:sz w:val="28"/>
          <w:szCs w:val="28"/>
        </w:rPr>
        <w:t xml:space="preserve"> </w:t>
      </w:r>
      <w:r w:rsidR="00E56188">
        <w:rPr>
          <w:sz w:val="28"/>
          <w:szCs w:val="28"/>
        </w:rPr>
        <w:t>005</w:t>
      </w:r>
      <w:r w:rsidR="00406D57" w:rsidRPr="00406D57">
        <w:rPr>
          <w:sz w:val="28"/>
          <w:szCs w:val="28"/>
        </w:rPr>
        <w:t xml:space="preserve"> </w:t>
      </w:r>
      <w:r w:rsidR="003758C0" w:rsidRPr="00406D57">
        <w:rPr>
          <w:sz w:val="28"/>
          <w:szCs w:val="28"/>
        </w:rPr>
        <w:t>грн.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406D57" w:rsidRPr="00406D57" w:rsidRDefault="004F23C0" w:rsidP="00992943">
      <w:pPr>
        <w:pStyle w:val="TableParagraph"/>
        <w:spacing w:line="276" w:lineRule="auto"/>
        <w:jc w:val="both"/>
        <w:rPr>
          <w:b/>
          <w:sz w:val="28"/>
          <w:szCs w:val="28"/>
        </w:rPr>
      </w:pPr>
      <w:r w:rsidRPr="00406D57">
        <w:rPr>
          <w:b/>
          <w:sz w:val="28"/>
          <w:szCs w:val="28"/>
        </w:rPr>
        <w:t>5.</w:t>
      </w:r>
      <w:r w:rsidR="00A10D5F">
        <w:rPr>
          <w:b/>
          <w:sz w:val="28"/>
          <w:szCs w:val="28"/>
        </w:rPr>
        <w:t xml:space="preserve"> </w:t>
      </w:r>
      <w:r w:rsidR="00406D57" w:rsidRPr="00406D57">
        <w:rPr>
          <w:b/>
          <w:sz w:val="28"/>
          <w:szCs w:val="28"/>
        </w:rPr>
        <w:t>Тематика проєкту: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8C6833" w:rsidRPr="00406D57" w:rsidRDefault="00992943" w:rsidP="00992943">
      <w:pPr>
        <w:pStyle w:val="Table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Розвиток освітнього простору.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b/>
          <w:i/>
          <w:sz w:val="28"/>
          <w:szCs w:val="28"/>
        </w:rPr>
      </w:pPr>
    </w:p>
    <w:p w:rsidR="00406D57" w:rsidRPr="00406D57" w:rsidRDefault="004F23C0" w:rsidP="00992943">
      <w:pPr>
        <w:pStyle w:val="TableParagraph"/>
        <w:spacing w:line="276" w:lineRule="auto"/>
        <w:jc w:val="both"/>
        <w:rPr>
          <w:b/>
          <w:sz w:val="28"/>
          <w:szCs w:val="28"/>
        </w:rPr>
      </w:pPr>
      <w:r w:rsidRPr="00406D57">
        <w:rPr>
          <w:b/>
          <w:sz w:val="28"/>
          <w:szCs w:val="28"/>
        </w:rPr>
        <w:t>6.</w:t>
      </w:r>
      <w:r w:rsidR="00A10D5F">
        <w:rPr>
          <w:b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Місце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реалізації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проєкту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(адреса,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територія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навчального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закладу,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приміщення, кабінет)</w:t>
      </w:r>
      <w:r w:rsidR="003758C0" w:rsidRPr="00406D57">
        <w:rPr>
          <w:b/>
          <w:sz w:val="28"/>
          <w:szCs w:val="28"/>
        </w:rPr>
        <w:t xml:space="preserve">: 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992943" w:rsidRDefault="00406D57" w:rsidP="00992943">
      <w:pPr>
        <w:pStyle w:val="TableParagraph"/>
        <w:spacing w:line="276" w:lineRule="auto"/>
        <w:jc w:val="both"/>
        <w:rPr>
          <w:sz w:val="28"/>
          <w:szCs w:val="28"/>
        </w:rPr>
      </w:pPr>
      <w:r w:rsidRPr="00406D57">
        <w:rPr>
          <w:sz w:val="28"/>
          <w:szCs w:val="28"/>
        </w:rPr>
        <w:t>м.</w:t>
      </w:r>
      <w:r w:rsidR="00971515" w:rsidRPr="00971515">
        <w:rPr>
          <w:sz w:val="28"/>
          <w:szCs w:val="28"/>
          <w:lang w:val="ru-RU"/>
        </w:rPr>
        <w:t xml:space="preserve"> </w:t>
      </w:r>
      <w:r w:rsidRPr="00406D57">
        <w:rPr>
          <w:sz w:val="28"/>
          <w:szCs w:val="28"/>
        </w:rPr>
        <w:t>Рівне, вул. О. Теліги, 27-А, пришкільна територія.</w:t>
      </w:r>
    </w:p>
    <w:p w:rsidR="00992943" w:rsidRDefault="00992943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406D57" w:rsidRPr="00406D57" w:rsidRDefault="004F23C0" w:rsidP="00992943">
      <w:pPr>
        <w:pStyle w:val="TableParagraph"/>
        <w:spacing w:line="276" w:lineRule="auto"/>
        <w:jc w:val="both"/>
        <w:rPr>
          <w:b/>
          <w:i/>
          <w:sz w:val="28"/>
          <w:szCs w:val="28"/>
        </w:rPr>
      </w:pPr>
      <w:r w:rsidRPr="00406D57">
        <w:rPr>
          <w:b/>
          <w:sz w:val="28"/>
          <w:szCs w:val="28"/>
        </w:rPr>
        <w:t>7.</w:t>
      </w:r>
      <w:r w:rsidR="00A10D5F">
        <w:rPr>
          <w:b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 xml:space="preserve">Мета та цілі проєкту </w:t>
      </w:r>
      <w:r w:rsidR="003758C0" w:rsidRPr="00406D57">
        <w:rPr>
          <w:i/>
          <w:sz w:val="28"/>
          <w:szCs w:val="28"/>
        </w:rPr>
        <w:t>(не більше 5</w:t>
      </w:r>
      <w:r w:rsidR="008B4955" w:rsidRPr="00406D57">
        <w:rPr>
          <w:i/>
          <w:sz w:val="28"/>
          <w:szCs w:val="28"/>
        </w:rPr>
        <w:t xml:space="preserve">0 слів </w:t>
      </w:r>
      <w:r w:rsidR="008B4955" w:rsidRPr="00406D57">
        <w:rPr>
          <w:b/>
          <w:i/>
          <w:sz w:val="28"/>
          <w:szCs w:val="28"/>
        </w:rPr>
        <w:t xml:space="preserve">): 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b/>
          <w:i/>
          <w:sz w:val="28"/>
          <w:szCs w:val="28"/>
        </w:rPr>
      </w:pPr>
    </w:p>
    <w:p w:rsidR="00406D57" w:rsidRPr="00406D57" w:rsidRDefault="00A10D5F" w:rsidP="00992943">
      <w:pPr>
        <w:pStyle w:val="Table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F25CA" w:rsidRPr="00406D57">
        <w:rPr>
          <w:sz w:val="28"/>
          <w:szCs w:val="28"/>
        </w:rPr>
        <w:t xml:space="preserve">творити </w:t>
      </w:r>
      <w:r w:rsidR="008164C3" w:rsidRPr="00406D57">
        <w:rPr>
          <w:sz w:val="28"/>
          <w:szCs w:val="28"/>
        </w:rPr>
        <w:t>навчальний кабінет для проведення уроків на свіжому повітрі</w:t>
      </w:r>
      <w:r w:rsidR="0046279B" w:rsidRPr="00406D57">
        <w:rPr>
          <w:sz w:val="28"/>
          <w:szCs w:val="28"/>
        </w:rPr>
        <w:t xml:space="preserve">. </w:t>
      </w:r>
    </w:p>
    <w:p w:rsidR="00992943" w:rsidRDefault="00992943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8C6833" w:rsidRPr="00406D57" w:rsidRDefault="004F23C0" w:rsidP="00992943">
      <w:pPr>
        <w:pStyle w:val="TableParagraph"/>
        <w:spacing w:line="276" w:lineRule="auto"/>
        <w:jc w:val="both"/>
        <w:rPr>
          <w:i/>
          <w:sz w:val="28"/>
          <w:szCs w:val="28"/>
        </w:rPr>
      </w:pPr>
      <w:r w:rsidRPr="00406D57">
        <w:rPr>
          <w:b/>
          <w:sz w:val="28"/>
          <w:szCs w:val="28"/>
        </w:rPr>
        <w:t>8.</w:t>
      </w:r>
      <w:r w:rsidR="00A10D5F">
        <w:rPr>
          <w:b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Потреби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яких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учнів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задовольняє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проєкт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(основні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групи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учнів,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які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зможуть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користуватися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результатами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проєкту,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як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ними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буде</w:t>
      </w:r>
      <w:r w:rsidR="003758C0" w:rsidRPr="00406D57">
        <w:rPr>
          <w:i/>
          <w:spacing w:val="-67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використовуватись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проєкт,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які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зміни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відбудуться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завдяки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користуванню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результатами реалізованого проєкту):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8C6833" w:rsidRPr="00406D57" w:rsidRDefault="003758C0" w:rsidP="00992943">
      <w:pPr>
        <w:pStyle w:val="TableParagraph"/>
        <w:spacing w:line="276" w:lineRule="auto"/>
        <w:jc w:val="both"/>
        <w:rPr>
          <w:sz w:val="28"/>
          <w:szCs w:val="28"/>
        </w:rPr>
      </w:pPr>
      <w:r w:rsidRPr="00406D57">
        <w:rPr>
          <w:sz w:val="28"/>
          <w:szCs w:val="28"/>
        </w:rPr>
        <w:t>Результатами проєкту зможуть користуватися всі учні та вчителі школи</w:t>
      </w:r>
      <w:r w:rsidRPr="00406D57">
        <w:rPr>
          <w:spacing w:val="13"/>
          <w:sz w:val="28"/>
          <w:szCs w:val="28"/>
        </w:rPr>
        <w:t xml:space="preserve"> </w:t>
      </w:r>
      <w:r w:rsidRPr="00406D57">
        <w:rPr>
          <w:sz w:val="28"/>
          <w:szCs w:val="28"/>
        </w:rPr>
        <w:t>в</w:t>
      </w:r>
      <w:r w:rsidRPr="00406D57">
        <w:rPr>
          <w:spacing w:val="14"/>
          <w:sz w:val="28"/>
          <w:szCs w:val="28"/>
        </w:rPr>
        <w:t xml:space="preserve"> </w:t>
      </w:r>
      <w:r w:rsidR="003158B7" w:rsidRPr="00406D57">
        <w:rPr>
          <w:spacing w:val="14"/>
          <w:sz w:val="28"/>
          <w:szCs w:val="28"/>
        </w:rPr>
        <w:t xml:space="preserve"> навчальному процесі та в умовах складних епідеміологічних ситуацій</w:t>
      </w:r>
      <w:r w:rsidR="003158B7" w:rsidRPr="00406D57">
        <w:rPr>
          <w:sz w:val="28"/>
          <w:szCs w:val="28"/>
        </w:rPr>
        <w:t>.</w:t>
      </w:r>
    </w:p>
    <w:p w:rsidR="008C6833" w:rsidRPr="00406D57" w:rsidRDefault="008C6833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406D57" w:rsidRPr="00406D57" w:rsidRDefault="004F23C0" w:rsidP="00992943">
      <w:pPr>
        <w:pStyle w:val="TableParagraph"/>
        <w:spacing w:line="276" w:lineRule="auto"/>
        <w:jc w:val="both"/>
        <w:rPr>
          <w:i/>
          <w:sz w:val="28"/>
          <w:szCs w:val="28"/>
        </w:rPr>
      </w:pPr>
      <w:r w:rsidRPr="00406D57">
        <w:rPr>
          <w:b/>
          <w:sz w:val="28"/>
          <w:szCs w:val="28"/>
        </w:rPr>
        <w:lastRenderedPageBreak/>
        <w:t>9.</w:t>
      </w:r>
      <w:r w:rsidR="00A10D5F">
        <w:rPr>
          <w:b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 xml:space="preserve">Часові рамки впровадження проєкту </w:t>
      </w:r>
      <w:r w:rsidR="003758C0" w:rsidRPr="00406D57">
        <w:rPr>
          <w:i/>
          <w:sz w:val="28"/>
          <w:szCs w:val="28"/>
        </w:rPr>
        <w:t>(скільки часу потрібно для</w:t>
      </w:r>
      <w:r w:rsidR="003758C0" w:rsidRPr="00406D57">
        <w:rPr>
          <w:i/>
          <w:spacing w:val="-68"/>
          <w:sz w:val="28"/>
          <w:szCs w:val="28"/>
        </w:rPr>
        <w:t xml:space="preserve"> </w:t>
      </w:r>
      <w:r w:rsidR="003158B7" w:rsidRPr="00406D57">
        <w:rPr>
          <w:i/>
          <w:sz w:val="28"/>
          <w:szCs w:val="28"/>
        </w:rPr>
        <w:t>реалізації):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i/>
          <w:sz w:val="28"/>
          <w:szCs w:val="28"/>
        </w:rPr>
      </w:pPr>
    </w:p>
    <w:p w:rsidR="008C6833" w:rsidRPr="00406D57" w:rsidRDefault="003158B7" w:rsidP="00992943">
      <w:pPr>
        <w:pStyle w:val="TableParagraph"/>
        <w:spacing w:line="276" w:lineRule="auto"/>
        <w:jc w:val="both"/>
        <w:rPr>
          <w:sz w:val="28"/>
          <w:szCs w:val="28"/>
        </w:rPr>
      </w:pPr>
      <w:r w:rsidRPr="00406D57">
        <w:rPr>
          <w:sz w:val="28"/>
          <w:szCs w:val="28"/>
        </w:rPr>
        <w:t>2</w:t>
      </w:r>
      <w:r w:rsidR="00992943">
        <w:rPr>
          <w:sz w:val="28"/>
          <w:szCs w:val="28"/>
        </w:rPr>
        <w:t xml:space="preserve"> </w:t>
      </w:r>
      <w:r w:rsidRPr="00406D57">
        <w:rPr>
          <w:sz w:val="28"/>
          <w:szCs w:val="28"/>
        </w:rPr>
        <w:t>місяці</w:t>
      </w:r>
      <w:r w:rsidR="00992943">
        <w:rPr>
          <w:sz w:val="28"/>
          <w:szCs w:val="28"/>
        </w:rPr>
        <w:t>.</w:t>
      </w:r>
    </w:p>
    <w:p w:rsidR="008C6833" w:rsidRPr="00406D57" w:rsidRDefault="008C6833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8C6833" w:rsidRPr="00406D57" w:rsidRDefault="004F23C0" w:rsidP="00992943">
      <w:pPr>
        <w:pStyle w:val="TableParagraph"/>
        <w:spacing w:line="276" w:lineRule="auto"/>
        <w:jc w:val="both"/>
        <w:rPr>
          <w:i/>
          <w:sz w:val="28"/>
          <w:szCs w:val="28"/>
        </w:rPr>
      </w:pPr>
      <w:r w:rsidRPr="00406D57">
        <w:rPr>
          <w:b/>
          <w:sz w:val="28"/>
          <w:szCs w:val="28"/>
        </w:rPr>
        <w:t>10.</w:t>
      </w:r>
      <w:r w:rsidR="00A10D5F">
        <w:rPr>
          <w:b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Опис ідеї проєкту</w:t>
      </w:r>
      <w:r w:rsidR="00992943">
        <w:rPr>
          <w:b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(проблема, на вирішення якої він спрямований;</w:t>
      </w:r>
      <w:r w:rsidR="00406D57" w:rsidRPr="00406D57">
        <w:rPr>
          <w:i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запропоновані рішення; пояснення, чому саме це завдання повинно бути</w:t>
      </w:r>
      <w:r w:rsidR="003758C0" w:rsidRPr="00406D57">
        <w:rPr>
          <w:i/>
          <w:spacing w:val="-68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реалізоване і яким чином його реалізація вплине на подальше життя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992943">
        <w:rPr>
          <w:i/>
          <w:sz w:val="28"/>
          <w:szCs w:val="28"/>
        </w:rPr>
        <w:t>навчального закладу,</w:t>
      </w:r>
      <w:r w:rsidR="003758C0" w:rsidRPr="00406D57">
        <w:rPr>
          <w:i/>
          <w:sz w:val="28"/>
          <w:szCs w:val="28"/>
        </w:rPr>
        <w:t xml:space="preserve"> не більше 500 символів)</w:t>
      </w:r>
      <w:r w:rsidR="003758C0" w:rsidRPr="00406D57">
        <w:rPr>
          <w:b/>
          <w:sz w:val="28"/>
          <w:szCs w:val="28"/>
        </w:rPr>
        <w:t>: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623A10" w:rsidRPr="00406D57" w:rsidRDefault="00992943" w:rsidP="00992943">
      <w:pPr>
        <w:pStyle w:val="Table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спрямований на в</w:t>
      </w:r>
      <w:r w:rsidR="00A45053" w:rsidRPr="00406D57">
        <w:rPr>
          <w:sz w:val="28"/>
          <w:szCs w:val="28"/>
        </w:rPr>
        <w:t>ихід за межі стереотипног</w:t>
      </w:r>
      <w:r>
        <w:rPr>
          <w:sz w:val="28"/>
          <w:szCs w:val="28"/>
        </w:rPr>
        <w:t>о сприйняття освітнього процесу та</w:t>
      </w:r>
      <w:r w:rsidR="00A45053" w:rsidRPr="00406D57">
        <w:rPr>
          <w:sz w:val="28"/>
          <w:szCs w:val="28"/>
        </w:rPr>
        <w:t xml:space="preserve"> під</w:t>
      </w:r>
      <w:r>
        <w:rPr>
          <w:sz w:val="28"/>
          <w:szCs w:val="28"/>
        </w:rPr>
        <w:t>вищення мотивації</w:t>
      </w:r>
      <w:r w:rsidR="00A45053" w:rsidRPr="00406D57">
        <w:rPr>
          <w:sz w:val="28"/>
          <w:szCs w:val="28"/>
        </w:rPr>
        <w:t xml:space="preserve"> учнів до навчання</w:t>
      </w:r>
      <w:r w:rsidR="00623A10" w:rsidRPr="00406D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3A10" w:rsidRPr="00406D57">
        <w:rPr>
          <w:sz w:val="28"/>
          <w:szCs w:val="28"/>
        </w:rPr>
        <w:t>Наявність зеленого класу сприяє забезпеченню високого рівня викладання навчальної дисципліни, підвищенню ефективності праці вчителя та учня, підвищенню рівня навчальних досягнень учнів, прищепленню інтересів учнів до навчального предмета; впливає позитивно не тільки на розум учнів, але і на їхні емоції.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9A26BC" w:rsidRPr="00406D57" w:rsidRDefault="00623A10" w:rsidP="00992943">
      <w:pPr>
        <w:pStyle w:val="TableParagraph"/>
        <w:spacing w:line="276" w:lineRule="auto"/>
        <w:jc w:val="both"/>
        <w:rPr>
          <w:b/>
          <w:spacing w:val="1"/>
          <w:sz w:val="28"/>
          <w:szCs w:val="28"/>
        </w:rPr>
      </w:pPr>
      <w:r w:rsidRPr="00406D57">
        <w:rPr>
          <w:b/>
          <w:sz w:val="28"/>
          <w:szCs w:val="28"/>
        </w:rPr>
        <w:t>11.</w:t>
      </w:r>
      <w:r w:rsidR="00A10D5F">
        <w:rPr>
          <w:b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Очікувані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результати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від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реалізації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проєкту:</w:t>
      </w:r>
      <w:r w:rsidR="003758C0" w:rsidRPr="00406D57">
        <w:rPr>
          <w:b/>
          <w:spacing w:val="1"/>
          <w:sz w:val="28"/>
          <w:szCs w:val="28"/>
        </w:rPr>
        <w:t xml:space="preserve"> </w:t>
      </w:r>
    </w:p>
    <w:p w:rsidR="00406D57" w:rsidRPr="00406D57" w:rsidRDefault="00406D57" w:rsidP="00992943">
      <w:pPr>
        <w:pStyle w:val="TableParagraph"/>
        <w:spacing w:line="276" w:lineRule="auto"/>
        <w:jc w:val="both"/>
        <w:rPr>
          <w:spacing w:val="1"/>
          <w:sz w:val="28"/>
          <w:szCs w:val="28"/>
        </w:rPr>
      </w:pPr>
    </w:p>
    <w:p w:rsidR="008C6833" w:rsidRPr="00406D57" w:rsidRDefault="00992943" w:rsidP="00992943">
      <w:pPr>
        <w:pStyle w:val="TableParagraph"/>
        <w:spacing w:line="276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Створення «Зеленого класу» - кабінету на свіжому повітрі; </w:t>
      </w:r>
      <w:r w:rsidR="00A45053" w:rsidRPr="00406D57">
        <w:rPr>
          <w:spacing w:val="1"/>
          <w:sz w:val="28"/>
          <w:szCs w:val="28"/>
        </w:rPr>
        <w:t>урізноманітнення навчал</w:t>
      </w:r>
      <w:r w:rsidR="00406D57" w:rsidRPr="00406D57">
        <w:rPr>
          <w:spacing w:val="1"/>
          <w:sz w:val="28"/>
          <w:szCs w:val="28"/>
        </w:rPr>
        <w:t>ьного процесу, збереження</w:t>
      </w:r>
      <w:r w:rsidR="00406D57">
        <w:rPr>
          <w:spacing w:val="1"/>
          <w:sz w:val="28"/>
          <w:szCs w:val="28"/>
        </w:rPr>
        <w:t xml:space="preserve"> здоров’я</w:t>
      </w:r>
      <w:r w:rsidR="00A45053" w:rsidRPr="00406D57">
        <w:rPr>
          <w:spacing w:val="1"/>
          <w:sz w:val="28"/>
          <w:szCs w:val="28"/>
        </w:rPr>
        <w:t xml:space="preserve"> учнів.</w:t>
      </w:r>
    </w:p>
    <w:p w:rsidR="008C6833" w:rsidRPr="00406D57" w:rsidRDefault="008C6833" w:rsidP="00992943">
      <w:pPr>
        <w:pStyle w:val="TableParagraph"/>
        <w:spacing w:line="276" w:lineRule="auto"/>
        <w:jc w:val="both"/>
        <w:rPr>
          <w:b/>
          <w:i/>
          <w:sz w:val="28"/>
          <w:szCs w:val="28"/>
        </w:rPr>
      </w:pPr>
    </w:p>
    <w:p w:rsidR="008C6833" w:rsidRPr="00406D57" w:rsidRDefault="004F23C0" w:rsidP="00992943">
      <w:pPr>
        <w:pStyle w:val="TableParagraph"/>
        <w:spacing w:line="276" w:lineRule="auto"/>
        <w:jc w:val="both"/>
        <w:rPr>
          <w:sz w:val="28"/>
          <w:szCs w:val="28"/>
        </w:rPr>
      </w:pPr>
      <w:r w:rsidRPr="00406D57">
        <w:rPr>
          <w:b/>
          <w:sz w:val="28"/>
          <w:szCs w:val="28"/>
        </w:rPr>
        <w:t>12.</w:t>
      </w:r>
      <w:r w:rsidR="00A10D5F">
        <w:rPr>
          <w:b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 xml:space="preserve">Коментар/Додатки до ідеї проєкту </w:t>
      </w:r>
      <w:r w:rsidR="003758C0" w:rsidRPr="00406D57">
        <w:rPr>
          <w:i/>
          <w:sz w:val="28"/>
          <w:szCs w:val="28"/>
        </w:rPr>
        <w:t>(за потреби):</w:t>
      </w:r>
      <w:r w:rsidR="00406D57" w:rsidRPr="00406D57">
        <w:rPr>
          <w:sz w:val="28"/>
          <w:szCs w:val="28"/>
        </w:rPr>
        <w:t xml:space="preserve"> </w:t>
      </w:r>
    </w:p>
    <w:p w:rsidR="009A26BC" w:rsidRPr="00406D57" w:rsidRDefault="009A26BC" w:rsidP="00992943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8C6833" w:rsidRPr="00406D57" w:rsidRDefault="004F23C0" w:rsidP="00992943">
      <w:pPr>
        <w:pStyle w:val="TableParagraph"/>
        <w:spacing w:line="276" w:lineRule="auto"/>
        <w:jc w:val="both"/>
        <w:rPr>
          <w:i/>
          <w:sz w:val="28"/>
          <w:szCs w:val="28"/>
        </w:rPr>
      </w:pPr>
      <w:r w:rsidRPr="00406D57">
        <w:rPr>
          <w:b/>
          <w:sz w:val="28"/>
          <w:szCs w:val="28"/>
        </w:rPr>
        <w:t>13.</w:t>
      </w:r>
      <w:r w:rsidR="00A10D5F">
        <w:rPr>
          <w:b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Орієнтовна</w:t>
      </w:r>
      <w:r w:rsidR="003758C0" w:rsidRPr="00406D57">
        <w:rPr>
          <w:b/>
          <w:spacing w:val="44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вартість</w:t>
      </w:r>
      <w:r w:rsidR="003758C0" w:rsidRPr="00406D57">
        <w:rPr>
          <w:b/>
          <w:spacing w:val="45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(кошторис)</w:t>
      </w:r>
      <w:r w:rsidR="003758C0" w:rsidRPr="00406D57">
        <w:rPr>
          <w:b/>
          <w:spacing w:val="45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проєкту</w:t>
      </w:r>
      <w:r w:rsidR="003758C0" w:rsidRPr="00406D57">
        <w:rPr>
          <w:b/>
          <w:spacing w:val="45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(всі</w:t>
      </w:r>
      <w:r w:rsidR="003758C0" w:rsidRPr="00406D57">
        <w:rPr>
          <w:i/>
          <w:spacing w:val="45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складові</w:t>
      </w:r>
      <w:r w:rsidR="003758C0" w:rsidRPr="00406D57">
        <w:rPr>
          <w:i/>
          <w:spacing w:val="44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проєкту</w:t>
      </w:r>
      <w:r w:rsidR="003758C0" w:rsidRPr="00406D57">
        <w:rPr>
          <w:i/>
          <w:spacing w:val="45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та</w:t>
      </w:r>
      <w:r w:rsidR="003758C0" w:rsidRPr="00406D57">
        <w:rPr>
          <w:i/>
          <w:spacing w:val="45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їх</w:t>
      </w:r>
      <w:r w:rsidR="003758C0" w:rsidRPr="00406D57">
        <w:rPr>
          <w:i/>
          <w:spacing w:val="-67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орієнтовна вартість)</w:t>
      </w:r>
    </w:p>
    <w:p w:rsidR="008C6833" w:rsidRPr="00406D57" w:rsidRDefault="008C6833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tbl>
      <w:tblPr>
        <w:tblStyle w:val="TableNormal"/>
        <w:tblW w:w="9555" w:type="dxa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257"/>
        <w:gridCol w:w="1701"/>
        <w:gridCol w:w="1276"/>
        <w:gridCol w:w="1559"/>
        <w:gridCol w:w="1176"/>
      </w:tblGrid>
      <w:tr w:rsidR="008C6833" w:rsidRPr="00406D57" w:rsidTr="008F761D">
        <w:trPr>
          <w:cantSplit/>
          <w:trHeight w:val="1197"/>
        </w:trPr>
        <w:tc>
          <w:tcPr>
            <w:tcW w:w="586" w:type="dxa"/>
            <w:vAlign w:val="center"/>
          </w:tcPr>
          <w:p w:rsidR="008C6833" w:rsidRPr="00406D57" w:rsidRDefault="003758C0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№</w:t>
            </w:r>
            <w:r w:rsidRPr="00406D57">
              <w:rPr>
                <w:spacing w:val="1"/>
                <w:sz w:val="28"/>
                <w:szCs w:val="28"/>
              </w:rPr>
              <w:t xml:space="preserve"> </w:t>
            </w:r>
            <w:r w:rsidRPr="00406D57">
              <w:rPr>
                <w:sz w:val="28"/>
                <w:szCs w:val="28"/>
              </w:rPr>
              <w:t>пор.</w:t>
            </w:r>
          </w:p>
        </w:tc>
        <w:tc>
          <w:tcPr>
            <w:tcW w:w="3257" w:type="dxa"/>
            <w:vAlign w:val="center"/>
          </w:tcPr>
          <w:p w:rsidR="008C6833" w:rsidRPr="00406D57" w:rsidRDefault="003758C0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Найменування</w:t>
            </w:r>
            <w:r w:rsidRPr="00406D57">
              <w:rPr>
                <w:spacing w:val="-67"/>
                <w:sz w:val="28"/>
                <w:szCs w:val="28"/>
              </w:rPr>
              <w:t xml:space="preserve"> </w:t>
            </w:r>
            <w:r w:rsidRPr="00406D57">
              <w:rPr>
                <w:sz w:val="28"/>
                <w:szCs w:val="28"/>
              </w:rPr>
              <w:t>витрат</w:t>
            </w:r>
          </w:p>
        </w:tc>
        <w:tc>
          <w:tcPr>
            <w:tcW w:w="1701" w:type="dxa"/>
            <w:vAlign w:val="center"/>
          </w:tcPr>
          <w:p w:rsidR="008C6833" w:rsidRPr="00406D57" w:rsidRDefault="003758C0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Одиниця</w:t>
            </w:r>
          </w:p>
          <w:p w:rsidR="008C6833" w:rsidRPr="00406D57" w:rsidRDefault="00DD5230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вимірю</w:t>
            </w:r>
            <w:r w:rsidR="003758C0" w:rsidRPr="00406D57">
              <w:rPr>
                <w:sz w:val="28"/>
                <w:szCs w:val="28"/>
              </w:rPr>
              <w:t>вання</w:t>
            </w:r>
          </w:p>
        </w:tc>
        <w:tc>
          <w:tcPr>
            <w:tcW w:w="1276" w:type="dxa"/>
            <w:vAlign w:val="center"/>
          </w:tcPr>
          <w:p w:rsidR="008F761D" w:rsidRDefault="00992943" w:rsidP="00992943">
            <w:pPr>
              <w:pStyle w:val="TableParagraph"/>
              <w:spacing w:line="276" w:lineRule="auto"/>
              <w:jc w:val="center"/>
              <w:rPr>
                <w:spacing w:val="-68"/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</w:t>
            </w:r>
            <w:r w:rsidR="003758C0" w:rsidRPr="00406D57">
              <w:rPr>
                <w:sz w:val="28"/>
                <w:szCs w:val="28"/>
              </w:rPr>
              <w:t>кість,</w:t>
            </w:r>
            <w:r w:rsidR="003758C0" w:rsidRPr="00406D57">
              <w:rPr>
                <w:spacing w:val="-68"/>
                <w:sz w:val="28"/>
                <w:szCs w:val="28"/>
              </w:rPr>
              <w:t xml:space="preserve"> </w:t>
            </w:r>
          </w:p>
          <w:p w:rsidR="008C6833" w:rsidRPr="00406D57" w:rsidRDefault="003758C0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од.</w:t>
            </w:r>
          </w:p>
        </w:tc>
        <w:tc>
          <w:tcPr>
            <w:tcW w:w="1559" w:type="dxa"/>
            <w:vAlign w:val="center"/>
          </w:tcPr>
          <w:p w:rsidR="008F761D" w:rsidRDefault="003758C0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Вартість</w:t>
            </w:r>
            <w:r w:rsidRPr="00406D57">
              <w:rPr>
                <w:spacing w:val="1"/>
                <w:sz w:val="28"/>
                <w:szCs w:val="28"/>
              </w:rPr>
              <w:t xml:space="preserve"> </w:t>
            </w:r>
            <w:r w:rsidRPr="00406D57">
              <w:rPr>
                <w:sz w:val="28"/>
                <w:szCs w:val="28"/>
              </w:rPr>
              <w:t>за</w:t>
            </w:r>
            <w:r w:rsidRPr="00406D57">
              <w:rPr>
                <w:spacing w:val="1"/>
                <w:sz w:val="28"/>
                <w:szCs w:val="28"/>
              </w:rPr>
              <w:t xml:space="preserve"> </w:t>
            </w:r>
            <w:r w:rsidRPr="00406D57">
              <w:rPr>
                <w:sz w:val="28"/>
                <w:szCs w:val="28"/>
              </w:rPr>
              <w:t>одиницю,</w:t>
            </w:r>
          </w:p>
          <w:p w:rsidR="008C6833" w:rsidRPr="00406D57" w:rsidRDefault="00F04C88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грн</w:t>
            </w:r>
          </w:p>
        </w:tc>
        <w:tc>
          <w:tcPr>
            <w:tcW w:w="1176" w:type="dxa"/>
            <w:vAlign w:val="center"/>
          </w:tcPr>
          <w:p w:rsidR="008F761D" w:rsidRDefault="003758C0" w:rsidP="00992943">
            <w:pPr>
              <w:pStyle w:val="TableParagraph"/>
              <w:spacing w:line="276" w:lineRule="auto"/>
              <w:jc w:val="center"/>
              <w:rPr>
                <w:spacing w:val="-67"/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Всього,</w:t>
            </w:r>
          </w:p>
          <w:p w:rsidR="008C6833" w:rsidRPr="00406D57" w:rsidRDefault="003758C0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грн</w:t>
            </w:r>
          </w:p>
        </w:tc>
      </w:tr>
      <w:tr w:rsidR="008C6833" w:rsidRPr="00406D57" w:rsidTr="008F761D">
        <w:trPr>
          <w:trHeight w:val="1155"/>
        </w:trPr>
        <w:tc>
          <w:tcPr>
            <w:tcW w:w="586" w:type="dxa"/>
            <w:vAlign w:val="center"/>
          </w:tcPr>
          <w:p w:rsidR="008C6833" w:rsidRPr="00406D57" w:rsidRDefault="00992943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7" w:type="dxa"/>
            <w:vAlign w:val="center"/>
          </w:tcPr>
          <w:p w:rsidR="0096061D" w:rsidRPr="00406D57" w:rsidRDefault="00992943" w:rsidP="008F76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</w:t>
            </w:r>
            <w:r w:rsidR="0096061D" w:rsidRPr="00406D5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 вулична (метал, </w:t>
            </w:r>
            <w:r w:rsidR="0096061D" w:rsidRPr="00406D57">
              <w:rPr>
                <w:sz w:val="28"/>
                <w:szCs w:val="28"/>
              </w:rPr>
              <w:t>дерево</w:t>
            </w:r>
            <w:r>
              <w:rPr>
                <w:sz w:val="28"/>
                <w:szCs w:val="28"/>
              </w:rPr>
              <w:t xml:space="preserve">, </w:t>
            </w:r>
            <w:r w:rsidR="0096061D" w:rsidRPr="00406D57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х</w:t>
            </w:r>
            <w:r w:rsidR="0096061D" w:rsidRPr="00406D57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мм</w:t>
            </w:r>
            <w:r w:rsidR="0096061D" w:rsidRPr="00406D57">
              <w:rPr>
                <w:sz w:val="28"/>
                <w:szCs w:val="28"/>
              </w:rPr>
              <w:t>)</w:t>
            </w:r>
          </w:p>
          <w:p w:rsidR="008C6833" w:rsidRPr="00406D57" w:rsidRDefault="008C6833" w:rsidP="008F76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6833" w:rsidRPr="00406D57" w:rsidRDefault="0096061D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шт</w:t>
            </w:r>
            <w:r w:rsidR="0099294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C6833" w:rsidRPr="00406D57" w:rsidRDefault="008A7D4F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8C6833" w:rsidRPr="00406D57" w:rsidRDefault="0096061D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2100</w:t>
            </w:r>
          </w:p>
        </w:tc>
        <w:tc>
          <w:tcPr>
            <w:tcW w:w="1176" w:type="dxa"/>
            <w:vAlign w:val="center"/>
          </w:tcPr>
          <w:p w:rsidR="008C6833" w:rsidRPr="00406D57" w:rsidRDefault="008A7D4F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25200</w:t>
            </w:r>
          </w:p>
        </w:tc>
      </w:tr>
      <w:tr w:rsidR="008C6833" w:rsidRPr="00406D57" w:rsidTr="008F761D">
        <w:trPr>
          <w:trHeight w:val="1155"/>
        </w:trPr>
        <w:tc>
          <w:tcPr>
            <w:tcW w:w="586" w:type="dxa"/>
            <w:vAlign w:val="center"/>
          </w:tcPr>
          <w:p w:rsidR="008C6833" w:rsidRPr="00406D57" w:rsidRDefault="00992943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7" w:type="dxa"/>
            <w:vAlign w:val="center"/>
          </w:tcPr>
          <w:p w:rsidR="008C6833" w:rsidRPr="00406D57" w:rsidRDefault="008F761D" w:rsidP="008F76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Дошка двостороння комбінована магнітна (1000х</w:t>
            </w:r>
            <w:r w:rsidR="00A747B8" w:rsidRPr="00406D57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 xml:space="preserve"> мм</w:t>
            </w:r>
            <w:r w:rsidR="00A747B8" w:rsidRPr="00406D57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8C6833" w:rsidRPr="00406D57" w:rsidRDefault="00A747B8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шт</w:t>
            </w:r>
            <w:r w:rsidR="008F761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C6833" w:rsidRPr="00406D57" w:rsidRDefault="0096061D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C6833" w:rsidRPr="00406D57" w:rsidRDefault="00A747B8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4185</w:t>
            </w:r>
          </w:p>
        </w:tc>
        <w:tc>
          <w:tcPr>
            <w:tcW w:w="1176" w:type="dxa"/>
            <w:vAlign w:val="center"/>
          </w:tcPr>
          <w:p w:rsidR="008C6833" w:rsidRPr="00406D57" w:rsidRDefault="0096061D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4185</w:t>
            </w:r>
          </w:p>
        </w:tc>
      </w:tr>
      <w:tr w:rsidR="008C6833" w:rsidRPr="00406D57" w:rsidTr="008F761D">
        <w:trPr>
          <w:trHeight w:val="465"/>
        </w:trPr>
        <w:tc>
          <w:tcPr>
            <w:tcW w:w="586" w:type="dxa"/>
            <w:vAlign w:val="center"/>
          </w:tcPr>
          <w:p w:rsidR="008C6833" w:rsidRPr="00406D57" w:rsidRDefault="00A747B8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3</w:t>
            </w:r>
          </w:p>
        </w:tc>
        <w:tc>
          <w:tcPr>
            <w:tcW w:w="3257" w:type="dxa"/>
            <w:vAlign w:val="center"/>
          </w:tcPr>
          <w:p w:rsidR="008C6833" w:rsidRPr="00406D57" w:rsidRDefault="008F761D" w:rsidP="008F76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747B8" w:rsidRPr="00406D57">
              <w:rPr>
                <w:sz w:val="28"/>
                <w:szCs w:val="28"/>
              </w:rPr>
              <w:t>емент</w:t>
            </w:r>
          </w:p>
        </w:tc>
        <w:tc>
          <w:tcPr>
            <w:tcW w:w="1701" w:type="dxa"/>
            <w:vAlign w:val="center"/>
          </w:tcPr>
          <w:p w:rsidR="008C6833" w:rsidRPr="00406D57" w:rsidRDefault="00A747B8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мішок</w:t>
            </w:r>
          </w:p>
        </w:tc>
        <w:tc>
          <w:tcPr>
            <w:tcW w:w="1276" w:type="dxa"/>
            <w:vAlign w:val="center"/>
          </w:tcPr>
          <w:p w:rsidR="008C6833" w:rsidRPr="00406D57" w:rsidRDefault="00A747B8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C6833" w:rsidRPr="00406D57" w:rsidRDefault="00A747B8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91</w:t>
            </w:r>
          </w:p>
        </w:tc>
        <w:tc>
          <w:tcPr>
            <w:tcW w:w="1176" w:type="dxa"/>
            <w:vAlign w:val="center"/>
          </w:tcPr>
          <w:p w:rsidR="008C6833" w:rsidRPr="00406D57" w:rsidRDefault="00A747B8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455</w:t>
            </w:r>
          </w:p>
        </w:tc>
      </w:tr>
      <w:tr w:rsidR="008C6833" w:rsidRPr="00406D57" w:rsidTr="008F761D">
        <w:trPr>
          <w:trHeight w:val="465"/>
        </w:trPr>
        <w:tc>
          <w:tcPr>
            <w:tcW w:w="586" w:type="dxa"/>
            <w:vAlign w:val="center"/>
          </w:tcPr>
          <w:p w:rsidR="008C6833" w:rsidRPr="00406D57" w:rsidRDefault="00A747B8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4</w:t>
            </w:r>
          </w:p>
        </w:tc>
        <w:tc>
          <w:tcPr>
            <w:tcW w:w="3257" w:type="dxa"/>
            <w:vAlign w:val="center"/>
          </w:tcPr>
          <w:p w:rsidR="008C6833" w:rsidRPr="00406D57" w:rsidRDefault="008F761D" w:rsidP="008F76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47B8" w:rsidRPr="00406D57">
              <w:rPr>
                <w:sz w:val="28"/>
                <w:szCs w:val="28"/>
              </w:rPr>
              <w:t>ісок</w:t>
            </w:r>
          </w:p>
        </w:tc>
        <w:tc>
          <w:tcPr>
            <w:tcW w:w="1701" w:type="dxa"/>
            <w:vAlign w:val="center"/>
          </w:tcPr>
          <w:p w:rsidR="008C6833" w:rsidRPr="00406D57" w:rsidRDefault="00A747B8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мішок</w:t>
            </w:r>
          </w:p>
        </w:tc>
        <w:tc>
          <w:tcPr>
            <w:tcW w:w="1276" w:type="dxa"/>
            <w:vAlign w:val="center"/>
          </w:tcPr>
          <w:p w:rsidR="008C6833" w:rsidRPr="00406D57" w:rsidRDefault="00DD5230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C6833" w:rsidRPr="00406D57" w:rsidRDefault="00DD5230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33</w:t>
            </w:r>
          </w:p>
        </w:tc>
        <w:tc>
          <w:tcPr>
            <w:tcW w:w="1176" w:type="dxa"/>
            <w:vAlign w:val="center"/>
          </w:tcPr>
          <w:p w:rsidR="008C6833" w:rsidRPr="00406D57" w:rsidRDefault="00DD5230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165</w:t>
            </w:r>
          </w:p>
        </w:tc>
      </w:tr>
      <w:tr w:rsidR="008C6833" w:rsidRPr="00406D57" w:rsidTr="008F761D">
        <w:trPr>
          <w:trHeight w:val="465"/>
        </w:trPr>
        <w:tc>
          <w:tcPr>
            <w:tcW w:w="586" w:type="dxa"/>
            <w:vAlign w:val="center"/>
          </w:tcPr>
          <w:p w:rsidR="008C6833" w:rsidRPr="00406D57" w:rsidRDefault="008A7D4F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5</w:t>
            </w:r>
          </w:p>
        </w:tc>
        <w:tc>
          <w:tcPr>
            <w:tcW w:w="3257" w:type="dxa"/>
            <w:vAlign w:val="center"/>
          </w:tcPr>
          <w:p w:rsidR="008C6833" w:rsidRPr="00406D57" w:rsidRDefault="008F761D" w:rsidP="008F761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7D4F" w:rsidRPr="00406D57">
              <w:rPr>
                <w:sz w:val="28"/>
                <w:szCs w:val="28"/>
              </w:rPr>
              <w:t>становка</w:t>
            </w:r>
            <w:r>
              <w:rPr>
                <w:sz w:val="28"/>
                <w:szCs w:val="28"/>
              </w:rPr>
              <w:t xml:space="preserve"> лавок</w:t>
            </w:r>
          </w:p>
        </w:tc>
        <w:tc>
          <w:tcPr>
            <w:tcW w:w="1701" w:type="dxa"/>
            <w:vAlign w:val="center"/>
          </w:tcPr>
          <w:p w:rsidR="008C6833" w:rsidRPr="00406D57" w:rsidRDefault="008F761D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C6833" w:rsidRPr="00406D57" w:rsidRDefault="008A7D4F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C6833" w:rsidRPr="00406D57" w:rsidRDefault="008A7D4F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8C6833" w:rsidRPr="00406D57" w:rsidRDefault="008A7D4F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406D57">
              <w:rPr>
                <w:sz w:val="28"/>
                <w:szCs w:val="28"/>
              </w:rPr>
              <w:t>8000</w:t>
            </w:r>
          </w:p>
        </w:tc>
      </w:tr>
      <w:tr w:rsidR="00992943" w:rsidRPr="00406D57" w:rsidTr="008F761D">
        <w:trPr>
          <w:trHeight w:val="465"/>
        </w:trPr>
        <w:tc>
          <w:tcPr>
            <w:tcW w:w="8379" w:type="dxa"/>
            <w:gridSpan w:val="5"/>
            <w:vAlign w:val="center"/>
          </w:tcPr>
          <w:p w:rsidR="00992943" w:rsidRPr="00406D57" w:rsidRDefault="00992943" w:rsidP="00992943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Всього</w:t>
            </w:r>
          </w:p>
        </w:tc>
        <w:tc>
          <w:tcPr>
            <w:tcW w:w="1176" w:type="dxa"/>
            <w:vAlign w:val="center"/>
          </w:tcPr>
          <w:p w:rsidR="00992943" w:rsidRPr="00406D57" w:rsidRDefault="00E56188" w:rsidP="0099294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38005</w:t>
            </w:r>
          </w:p>
        </w:tc>
      </w:tr>
    </w:tbl>
    <w:p w:rsidR="008C6833" w:rsidRPr="00406D57" w:rsidRDefault="008C6833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8C6833" w:rsidRPr="00406D57" w:rsidRDefault="008C6833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8C6833" w:rsidRPr="00406D57" w:rsidRDefault="004F23C0" w:rsidP="00992943">
      <w:pPr>
        <w:pStyle w:val="TableParagraph"/>
        <w:spacing w:line="276" w:lineRule="auto"/>
        <w:jc w:val="both"/>
        <w:rPr>
          <w:b/>
          <w:sz w:val="28"/>
          <w:szCs w:val="28"/>
        </w:rPr>
      </w:pPr>
      <w:r w:rsidRPr="00406D57">
        <w:rPr>
          <w:b/>
          <w:sz w:val="28"/>
          <w:szCs w:val="28"/>
        </w:rPr>
        <w:t>14.</w:t>
      </w:r>
      <w:r w:rsidR="00A10D5F">
        <w:rPr>
          <w:b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Чи потребує проєкт додаткових коштів на утримання об’єкта, що є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результатом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реалізації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проєкту</w:t>
      </w:r>
      <w:r w:rsidR="003758C0" w:rsidRPr="00406D57">
        <w:rPr>
          <w:b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(наприклад,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витрати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на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прибирання,</w:t>
      </w:r>
      <w:r w:rsidR="003758C0" w:rsidRPr="00406D57">
        <w:rPr>
          <w:i/>
          <w:spacing w:val="-67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електроенергію,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водопостачання,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поточний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ремонт,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технічне</w:t>
      </w:r>
      <w:r w:rsidR="003758C0" w:rsidRPr="00406D57">
        <w:rPr>
          <w:i/>
          <w:spacing w:val="1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обслуговування)</w:t>
      </w:r>
      <w:r w:rsidR="003758C0" w:rsidRPr="00406D57">
        <w:rPr>
          <w:b/>
          <w:sz w:val="28"/>
          <w:szCs w:val="28"/>
        </w:rPr>
        <w:t>?</w:t>
      </w:r>
    </w:p>
    <w:p w:rsidR="008A7D4F" w:rsidRPr="00406D57" w:rsidRDefault="008A7D4F" w:rsidP="00992943">
      <w:pPr>
        <w:pStyle w:val="TableParagraph"/>
        <w:spacing w:line="276" w:lineRule="auto"/>
        <w:jc w:val="both"/>
        <w:rPr>
          <w:sz w:val="28"/>
          <w:szCs w:val="28"/>
        </w:rPr>
      </w:pPr>
    </w:p>
    <w:p w:rsidR="008C6833" w:rsidRPr="00406D57" w:rsidRDefault="00406D57" w:rsidP="00992943">
      <w:pPr>
        <w:pStyle w:val="TableParagraph"/>
        <w:spacing w:line="276" w:lineRule="auto"/>
        <w:jc w:val="both"/>
        <w:rPr>
          <w:i/>
          <w:sz w:val="28"/>
          <w:szCs w:val="28"/>
        </w:rPr>
      </w:pPr>
      <w:r w:rsidRPr="00406D57">
        <w:rPr>
          <w:sz w:val="28"/>
          <w:szCs w:val="28"/>
        </w:rPr>
        <w:t>Ні.</w:t>
      </w:r>
    </w:p>
    <w:p w:rsidR="00406D57" w:rsidRDefault="00406D57" w:rsidP="00992943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:rsidR="008C6833" w:rsidRDefault="004F23C0" w:rsidP="00992943">
      <w:pPr>
        <w:pStyle w:val="TableParagraph"/>
        <w:spacing w:line="276" w:lineRule="auto"/>
        <w:jc w:val="both"/>
        <w:rPr>
          <w:b/>
          <w:noProof/>
          <w:sz w:val="28"/>
          <w:szCs w:val="28"/>
          <w:lang w:eastAsia="uk-UA"/>
        </w:rPr>
      </w:pPr>
      <w:r w:rsidRPr="00406D57">
        <w:rPr>
          <w:b/>
          <w:sz w:val="28"/>
          <w:szCs w:val="28"/>
        </w:rPr>
        <w:t>15.</w:t>
      </w:r>
      <w:r w:rsidR="00A10D5F">
        <w:rPr>
          <w:b/>
          <w:sz w:val="28"/>
          <w:szCs w:val="28"/>
        </w:rPr>
        <w:t xml:space="preserve"> </w:t>
      </w:r>
      <w:r w:rsidR="003758C0" w:rsidRPr="00406D57">
        <w:rPr>
          <w:b/>
          <w:sz w:val="28"/>
          <w:szCs w:val="28"/>
        </w:rPr>
        <w:t>Додатки</w:t>
      </w:r>
      <w:r w:rsidR="003758C0" w:rsidRPr="00406D57">
        <w:rPr>
          <w:b/>
          <w:spacing w:val="24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(фотографії,</w:t>
      </w:r>
      <w:r w:rsidR="003758C0" w:rsidRPr="00406D57">
        <w:rPr>
          <w:i/>
          <w:spacing w:val="24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малюнки,</w:t>
      </w:r>
      <w:r w:rsidR="003758C0" w:rsidRPr="00406D57">
        <w:rPr>
          <w:i/>
          <w:spacing w:val="24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схеми,</w:t>
      </w:r>
      <w:r w:rsidR="003758C0" w:rsidRPr="00406D57">
        <w:rPr>
          <w:i/>
          <w:spacing w:val="24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описи,</w:t>
      </w:r>
      <w:r w:rsidR="003758C0" w:rsidRPr="00406D57">
        <w:rPr>
          <w:i/>
          <w:spacing w:val="24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графічні</w:t>
      </w:r>
      <w:r w:rsidR="003758C0" w:rsidRPr="00406D57">
        <w:rPr>
          <w:i/>
          <w:spacing w:val="24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>зображення,</w:t>
      </w:r>
      <w:r w:rsidR="00406D57">
        <w:rPr>
          <w:i/>
          <w:spacing w:val="-67"/>
          <w:sz w:val="28"/>
          <w:szCs w:val="28"/>
        </w:rPr>
        <w:t xml:space="preserve"> </w:t>
      </w:r>
      <w:r w:rsidR="003758C0" w:rsidRPr="00406D57">
        <w:rPr>
          <w:i/>
          <w:sz w:val="28"/>
          <w:szCs w:val="28"/>
        </w:rPr>
        <w:t xml:space="preserve">додаткові пояснення тощо), </w:t>
      </w:r>
      <w:r w:rsidR="003758C0" w:rsidRPr="00406D57">
        <w:rPr>
          <w:b/>
          <w:sz w:val="28"/>
          <w:szCs w:val="28"/>
        </w:rPr>
        <w:t>вказати перел</w:t>
      </w:r>
      <w:r w:rsidR="00992943">
        <w:rPr>
          <w:b/>
          <w:noProof/>
          <w:sz w:val="28"/>
          <w:szCs w:val="28"/>
          <w:lang w:eastAsia="uk-UA"/>
        </w:rPr>
        <w:t>ік.</w:t>
      </w:r>
    </w:p>
    <w:p w:rsidR="00992943" w:rsidRDefault="00992943" w:rsidP="00992943">
      <w:pPr>
        <w:pStyle w:val="TableParagraph"/>
        <w:spacing w:line="276" w:lineRule="auto"/>
        <w:jc w:val="both"/>
        <w:rPr>
          <w:b/>
          <w:noProof/>
          <w:sz w:val="28"/>
          <w:szCs w:val="28"/>
          <w:lang w:eastAsia="uk-UA"/>
        </w:rPr>
      </w:pPr>
    </w:p>
    <w:p w:rsidR="00992943" w:rsidRPr="00406D57" w:rsidRDefault="00E56188" w:rsidP="00E56188">
      <w:pPr>
        <w:pStyle w:val="TableParagraph"/>
        <w:spacing w:line="276" w:lineRule="auto"/>
        <w:jc w:val="center"/>
        <w:rPr>
          <w:b/>
          <w:sz w:val="28"/>
          <w:szCs w:val="28"/>
        </w:rPr>
      </w:pPr>
      <w:r w:rsidRPr="00E56188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3467100" cy="2600325"/>
            <wp:effectExtent l="0" t="0" r="0" b="9525"/>
            <wp:docPr id="1" name="Рисунок 1" descr="Ритуальная лавка в Дніпрі — Порівняти ціни та купити на Flagma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туальная лавка в Дніпрі — Порівняти ціни та купити на Flagma.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4F" w:rsidRDefault="008A7D4F" w:rsidP="00E56188">
      <w:pPr>
        <w:pStyle w:val="TableParagraph"/>
        <w:spacing w:line="276" w:lineRule="auto"/>
        <w:jc w:val="center"/>
        <w:rPr>
          <w:b/>
          <w:sz w:val="28"/>
          <w:szCs w:val="28"/>
        </w:rPr>
      </w:pPr>
    </w:p>
    <w:p w:rsidR="00E56188" w:rsidRDefault="00E56188" w:rsidP="00E56188">
      <w:pPr>
        <w:pStyle w:val="TableParagraph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Додаток 1. Лавка вулична.</w:t>
      </w:r>
    </w:p>
    <w:p w:rsidR="00E56188" w:rsidRDefault="00E56188" w:rsidP="00E56188">
      <w:pPr>
        <w:pStyle w:val="TableParagraph"/>
        <w:spacing w:line="276" w:lineRule="auto"/>
        <w:jc w:val="center"/>
        <w:rPr>
          <w:sz w:val="28"/>
          <w:szCs w:val="28"/>
        </w:rPr>
      </w:pPr>
    </w:p>
    <w:p w:rsidR="00E56188" w:rsidRDefault="00E56188" w:rsidP="00E56188">
      <w:pPr>
        <w:pStyle w:val="TableParagraph"/>
        <w:spacing w:line="276" w:lineRule="auto"/>
        <w:jc w:val="center"/>
        <w:rPr>
          <w:sz w:val="28"/>
          <w:szCs w:val="28"/>
        </w:rPr>
      </w:pPr>
      <w:r w:rsidRPr="00E56188"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019800" cy="3228975"/>
            <wp:effectExtent l="0" t="0" r="0" b="9525"/>
            <wp:docPr id="4" name="Рисунок 4" descr="Дошка магнітно-крейдяна поворотна на коліщатках 90х120 см Інтелект від Світ  стендів - 73489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шка магнітно-крейдяна поворотна на коліщатках 90х120 см Інтелект від Світ  стендів - 734899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88" w:rsidRDefault="00E56188" w:rsidP="00E56188">
      <w:pPr>
        <w:pStyle w:val="TableParagraph"/>
        <w:spacing w:line="276" w:lineRule="auto"/>
        <w:jc w:val="center"/>
        <w:rPr>
          <w:sz w:val="28"/>
          <w:szCs w:val="28"/>
        </w:rPr>
      </w:pPr>
    </w:p>
    <w:p w:rsidR="00E56188" w:rsidRPr="00E56188" w:rsidRDefault="00E56188" w:rsidP="00E56188">
      <w:pPr>
        <w:pStyle w:val="TableParagraph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Додаток 2. Дошка двостороння комбінована магнітна.</w:t>
      </w:r>
    </w:p>
    <w:p w:rsidR="008C6833" w:rsidRPr="00406D57" w:rsidRDefault="008C6833" w:rsidP="00992943">
      <w:pPr>
        <w:pStyle w:val="TableParagraph"/>
        <w:spacing w:line="276" w:lineRule="auto"/>
        <w:jc w:val="both"/>
        <w:rPr>
          <w:i/>
          <w:sz w:val="28"/>
          <w:szCs w:val="28"/>
        </w:rPr>
      </w:pPr>
    </w:p>
    <w:sectPr w:rsidR="008C6833" w:rsidRPr="00406D57" w:rsidSect="00406D57">
      <w:pgSz w:w="11900" w:h="1682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6DE8"/>
    <w:multiLevelType w:val="hybridMultilevel"/>
    <w:tmpl w:val="55DC480C"/>
    <w:lvl w:ilvl="0" w:tplc="48346E56">
      <w:start w:val="2"/>
      <w:numFmt w:val="decimal"/>
      <w:lvlText w:val="%1."/>
      <w:lvlJc w:val="left"/>
      <w:pPr>
        <w:ind w:left="221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4DC4DCDE">
      <w:numFmt w:val="bullet"/>
      <w:lvlText w:val="•"/>
      <w:lvlJc w:val="left"/>
      <w:pPr>
        <w:ind w:left="1178" w:hanging="280"/>
      </w:pPr>
      <w:rPr>
        <w:rFonts w:hint="default"/>
        <w:lang w:val="uk-UA" w:eastAsia="en-US" w:bidi="ar-SA"/>
      </w:rPr>
    </w:lvl>
    <w:lvl w:ilvl="2" w:tplc="DB32871C">
      <w:numFmt w:val="bullet"/>
      <w:lvlText w:val="•"/>
      <w:lvlJc w:val="left"/>
      <w:pPr>
        <w:ind w:left="2136" w:hanging="280"/>
      </w:pPr>
      <w:rPr>
        <w:rFonts w:hint="default"/>
        <w:lang w:val="uk-UA" w:eastAsia="en-US" w:bidi="ar-SA"/>
      </w:rPr>
    </w:lvl>
    <w:lvl w:ilvl="3" w:tplc="D3526CA2">
      <w:numFmt w:val="bullet"/>
      <w:lvlText w:val="•"/>
      <w:lvlJc w:val="left"/>
      <w:pPr>
        <w:ind w:left="3094" w:hanging="280"/>
      </w:pPr>
      <w:rPr>
        <w:rFonts w:hint="default"/>
        <w:lang w:val="uk-UA" w:eastAsia="en-US" w:bidi="ar-SA"/>
      </w:rPr>
    </w:lvl>
    <w:lvl w:ilvl="4" w:tplc="11C064B2">
      <w:numFmt w:val="bullet"/>
      <w:lvlText w:val="•"/>
      <w:lvlJc w:val="left"/>
      <w:pPr>
        <w:ind w:left="4052" w:hanging="280"/>
      </w:pPr>
      <w:rPr>
        <w:rFonts w:hint="default"/>
        <w:lang w:val="uk-UA" w:eastAsia="en-US" w:bidi="ar-SA"/>
      </w:rPr>
    </w:lvl>
    <w:lvl w:ilvl="5" w:tplc="7844431A">
      <w:numFmt w:val="bullet"/>
      <w:lvlText w:val="•"/>
      <w:lvlJc w:val="left"/>
      <w:pPr>
        <w:ind w:left="5010" w:hanging="280"/>
      </w:pPr>
      <w:rPr>
        <w:rFonts w:hint="default"/>
        <w:lang w:val="uk-UA" w:eastAsia="en-US" w:bidi="ar-SA"/>
      </w:rPr>
    </w:lvl>
    <w:lvl w:ilvl="6" w:tplc="8BFE1330">
      <w:numFmt w:val="bullet"/>
      <w:lvlText w:val="•"/>
      <w:lvlJc w:val="left"/>
      <w:pPr>
        <w:ind w:left="5968" w:hanging="280"/>
      </w:pPr>
      <w:rPr>
        <w:rFonts w:hint="default"/>
        <w:lang w:val="uk-UA" w:eastAsia="en-US" w:bidi="ar-SA"/>
      </w:rPr>
    </w:lvl>
    <w:lvl w:ilvl="7" w:tplc="9EC0C348">
      <w:numFmt w:val="bullet"/>
      <w:lvlText w:val="•"/>
      <w:lvlJc w:val="left"/>
      <w:pPr>
        <w:ind w:left="6926" w:hanging="280"/>
      </w:pPr>
      <w:rPr>
        <w:rFonts w:hint="default"/>
        <w:lang w:val="uk-UA" w:eastAsia="en-US" w:bidi="ar-SA"/>
      </w:rPr>
    </w:lvl>
    <w:lvl w:ilvl="8" w:tplc="2DBAB41A">
      <w:numFmt w:val="bullet"/>
      <w:lvlText w:val="•"/>
      <w:lvlJc w:val="left"/>
      <w:pPr>
        <w:ind w:left="7884" w:hanging="280"/>
      </w:pPr>
      <w:rPr>
        <w:rFonts w:hint="default"/>
        <w:lang w:val="uk-UA" w:eastAsia="en-US" w:bidi="ar-SA"/>
      </w:rPr>
    </w:lvl>
  </w:abstractNum>
  <w:abstractNum w:abstractNumId="1" w15:restartNumberingAfterBreak="0">
    <w:nsid w:val="5D2D538F"/>
    <w:multiLevelType w:val="hybridMultilevel"/>
    <w:tmpl w:val="A2787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33"/>
    <w:rsid w:val="0017764B"/>
    <w:rsid w:val="001F0662"/>
    <w:rsid w:val="003158B7"/>
    <w:rsid w:val="003758C0"/>
    <w:rsid w:val="00406D57"/>
    <w:rsid w:val="0046279B"/>
    <w:rsid w:val="004F23C0"/>
    <w:rsid w:val="005F25CA"/>
    <w:rsid w:val="00623A10"/>
    <w:rsid w:val="008164C3"/>
    <w:rsid w:val="008A7D4F"/>
    <w:rsid w:val="008B4955"/>
    <w:rsid w:val="008C6833"/>
    <w:rsid w:val="008F761D"/>
    <w:rsid w:val="00913A47"/>
    <w:rsid w:val="0096061D"/>
    <w:rsid w:val="00965388"/>
    <w:rsid w:val="00971515"/>
    <w:rsid w:val="00981CF4"/>
    <w:rsid w:val="00992943"/>
    <w:rsid w:val="009A26BC"/>
    <w:rsid w:val="00A10D5F"/>
    <w:rsid w:val="00A45053"/>
    <w:rsid w:val="00A747B8"/>
    <w:rsid w:val="00DD5230"/>
    <w:rsid w:val="00E56188"/>
    <w:rsid w:val="00EF57C7"/>
    <w:rsid w:val="00F0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C9A1"/>
  <w15:docId w15:val="{990CC9A7-6970-4811-9DA0-0DFAF6C7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  <w:pPr>
      <w:ind w:left="219" w:right="223" w:hanging="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3A1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3A10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C157-1C71-4599-B595-C42A74CA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НІІВ</dc:creator>
  <cp:lastModifiedBy>НІІВ</cp:lastModifiedBy>
  <cp:revision>2</cp:revision>
  <cp:lastPrinted>2021-11-02T10:28:00Z</cp:lastPrinted>
  <dcterms:created xsi:type="dcterms:W3CDTF">2021-11-09T18:38:00Z</dcterms:created>
  <dcterms:modified xsi:type="dcterms:W3CDTF">2021-11-09T18:38:00Z</dcterms:modified>
</cp:coreProperties>
</file>